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3936"/>
        <w:gridCol w:w="3969"/>
      </w:tblGrid>
      <w:tr w:rsidR="00923237" w:rsidRPr="00D3716D">
        <w:tc>
          <w:tcPr>
            <w:tcW w:w="3936" w:type="dxa"/>
          </w:tcPr>
          <w:p w:rsidR="00923237" w:rsidRPr="00D3716D" w:rsidRDefault="00CD70D6" w:rsidP="00E66B87">
            <w:pPr>
              <w:pStyle w:val="miaudc"/>
              <w:rPr>
                <w:lang w:val="uk-UA"/>
              </w:rPr>
            </w:pPr>
            <w:r>
              <w:t>UDC</w:t>
            </w:r>
            <w:r w:rsidRPr="001A71E8">
              <w:t xml:space="preserve"> </w:t>
            </w:r>
            <w:r w:rsidRPr="00131622">
              <w:rPr>
                <w:lang w:val="uk-UA"/>
              </w:rPr>
              <w:t>519.237.5</w:t>
            </w:r>
          </w:p>
        </w:tc>
        <w:tc>
          <w:tcPr>
            <w:tcW w:w="3969" w:type="dxa"/>
          </w:tcPr>
          <w:p w:rsidR="00923237" w:rsidRPr="00D3716D" w:rsidRDefault="00923237" w:rsidP="00A67E9B">
            <w:pPr>
              <w:ind w:right="34"/>
              <w:jc w:val="center"/>
              <w:rPr>
                <w:sz w:val="24"/>
                <w:lang w:val="uk-UA"/>
              </w:rPr>
            </w:pPr>
          </w:p>
        </w:tc>
      </w:tr>
    </w:tbl>
    <w:p w:rsidR="00923237" w:rsidRPr="00D3716D" w:rsidRDefault="00923237" w:rsidP="00923237">
      <w:pPr>
        <w:pStyle w:val="mmtimest"/>
        <w:rPr>
          <w:sz w:val="16"/>
          <w:szCs w:val="16"/>
          <w:lang w:val="uk-UA"/>
        </w:rPr>
      </w:pPr>
    </w:p>
    <w:p w:rsidR="00923237" w:rsidRPr="00D3716D" w:rsidRDefault="00CD70D6" w:rsidP="00923237">
      <w:pPr>
        <w:pStyle w:val="mia1linetitle"/>
        <w:rPr>
          <w:lang w:val="uk-UA"/>
        </w:rPr>
      </w:pPr>
      <w:r w:rsidRPr="00E2175C">
        <w:rPr>
          <w:lang w:val="en-US"/>
        </w:rPr>
        <w:t>Constructing the nonlinear regression equations based on multivariate normalizing transformations</w:t>
      </w:r>
    </w:p>
    <w:p w:rsidR="00923237" w:rsidRPr="00CD70D6" w:rsidRDefault="00CD70D6" w:rsidP="005D5F29">
      <w:pPr>
        <w:pStyle w:val="miaavtor"/>
        <w:rPr>
          <w:lang w:val="uk-UA"/>
        </w:rPr>
      </w:pPr>
      <w:r w:rsidRPr="00E2175C">
        <w:rPr>
          <w:lang w:val="en-US"/>
        </w:rPr>
        <w:t>N</w:t>
      </w:r>
      <w:r>
        <w:rPr>
          <w:lang w:val="uk-UA"/>
        </w:rPr>
        <w:t>.</w:t>
      </w:r>
      <w:r w:rsidRPr="00E2175C">
        <w:rPr>
          <w:lang w:val="en-US"/>
        </w:rPr>
        <w:t>V</w:t>
      </w:r>
      <w:r w:rsidRPr="00CD70D6">
        <w:rPr>
          <w:lang w:val="uk-UA"/>
        </w:rPr>
        <w:t xml:space="preserve">. </w:t>
      </w:r>
      <w:proofErr w:type="spellStart"/>
      <w:r w:rsidRPr="00E2175C">
        <w:rPr>
          <w:lang w:val="en-US"/>
        </w:rPr>
        <w:t>Prykhodko</w:t>
      </w:r>
      <w:proofErr w:type="spellEnd"/>
      <w:r w:rsidRPr="00CD70D6">
        <w:rPr>
          <w:lang w:val="uk-UA"/>
        </w:rPr>
        <w:t xml:space="preserve">, </w:t>
      </w:r>
      <w:r w:rsidRPr="00E2175C">
        <w:rPr>
          <w:lang w:val="en-US"/>
        </w:rPr>
        <w:t>S</w:t>
      </w:r>
      <w:r>
        <w:rPr>
          <w:lang w:val="uk-UA"/>
        </w:rPr>
        <w:t>.</w:t>
      </w:r>
      <w:r w:rsidRPr="00E2175C">
        <w:rPr>
          <w:lang w:val="en-US"/>
        </w:rPr>
        <w:t>B</w:t>
      </w:r>
      <w:r w:rsidRPr="00CD70D6">
        <w:rPr>
          <w:lang w:val="uk-UA"/>
        </w:rPr>
        <w:t xml:space="preserve">. </w:t>
      </w:r>
      <w:proofErr w:type="spellStart"/>
      <w:r w:rsidRPr="00E2175C">
        <w:rPr>
          <w:lang w:val="en-US"/>
        </w:rPr>
        <w:t>Prykhodko</w:t>
      </w:r>
      <w:proofErr w:type="spellEnd"/>
    </w:p>
    <w:p w:rsidR="008B4497" w:rsidRPr="00D3716D" w:rsidRDefault="00CD70D6" w:rsidP="008B4497">
      <w:pPr>
        <w:pStyle w:val="miaorganization"/>
        <w:rPr>
          <w:lang w:val="uk-UA"/>
        </w:rPr>
      </w:pPr>
      <w:r w:rsidRPr="00E2175C">
        <w:rPr>
          <w:lang w:val="en-US"/>
        </w:rPr>
        <w:t xml:space="preserve">Admiral Makarov National University of Shipbuilding, </w:t>
      </w:r>
      <w:r w:rsidR="007F1A2C" w:rsidRPr="007F1A2C">
        <w:rPr>
          <w:lang w:val="en-US"/>
        </w:rPr>
        <w:t>Heroes of Ukraine Ave., 9, Nikolayev, 54025,</w:t>
      </w:r>
      <w:r w:rsidR="007F1A2C">
        <w:rPr>
          <w:lang w:val="en-US"/>
        </w:rPr>
        <w:t xml:space="preserve"> </w:t>
      </w:r>
      <w:r w:rsidRPr="00E2175C">
        <w:rPr>
          <w:lang w:val="en-US"/>
        </w:rPr>
        <w:t>Ukraine</w:t>
      </w:r>
    </w:p>
    <w:p w:rsidR="007D62CB" w:rsidRPr="007F1A2C" w:rsidRDefault="007D62CB" w:rsidP="008B4497">
      <w:pPr>
        <w:pStyle w:val="miaorganization"/>
        <w:rPr>
          <w:lang w:val="en-US"/>
        </w:rPr>
      </w:pPr>
      <w:proofErr w:type="gramStart"/>
      <w:r w:rsidRPr="00D3716D">
        <w:rPr>
          <w:lang w:val="en-US"/>
        </w:rPr>
        <w:t>e</w:t>
      </w:r>
      <w:r w:rsidRPr="007F1A2C">
        <w:rPr>
          <w:lang w:val="en-US"/>
        </w:rPr>
        <w:t>-</w:t>
      </w:r>
      <w:r w:rsidRPr="00D3716D">
        <w:rPr>
          <w:lang w:val="en-US"/>
        </w:rPr>
        <w:t>mail</w:t>
      </w:r>
      <w:proofErr w:type="gramEnd"/>
      <w:r w:rsidRPr="007F1A2C">
        <w:rPr>
          <w:lang w:val="en-US"/>
        </w:rPr>
        <w:t xml:space="preserve">: </w:t>
      </w:r>
      <w:r w:rsidR="007F1A2C" w:rsidRPr="007F1A2C">
        <w:rPr>
          <w:lang w:val="uk-UA"/>
        </w:rPr>
        <w:t>sergiy.prykhodko@nuos.edu.ua</w:t>
      </w:r>
    </w:p>
    <w:p w:rsidR="004B056D" w:rsidRPr="00D3716D" w:rsidRDefault="007F1A2C" w:rsidP="00AF2E08">
      <w:pPr>
        <w:pStyle w:val="miaann"/>
        <w:ind w:left="0" w:right="0"/>
        <w:rPr>
          <w:lang w:val="uk-UA"/>
        </w:rPr>
      </w:pPr>
      <w:r>
        <w:t>In the paper we consider</w:t>
      </w:r>
      <w:r w:rsidRPr="002C1398">
        <w:t xml:space="preserve"> </w:t>
      </w:r>
      <w:r w:rsidRPr="00573A96">
        <w:t xml:space="preserve">the techniques to </w:t>
      </w:r>
      <w:r>
        <w:t>construct</w:t>
      </w:r>
      <w:r w:rsidRPr="00573A96">
        <w:t xml:space="preserve"> the equations, confidence </w:t>
      </w:r>
      <w:r w:rsidR="007D759A">
        <w:t>and prediction intervals of non</w:t>
      </w:r>
      <w:r w:rsidRPr="00573A96">
        <w:t>linear regressions on the basis of multivariate normalizing transformations for non-Gaussian data</w:t>
      </w:r>
      <w:r>
        <w:t>. We demonstrate that</w:t>
      </w:r>
      <w:r w:rsidRPr="002C1398">
        <w:t xml:space="preserve"> </w:t>
      </w:r>
      <w:r w:rsidRPr="00573A96">
        <w:t>the poor normalization of multivariate non-Gaussian data</w:t>
      </w:r>
      <w:r w:rsidR="004E7F28">
        <w:t xml:space="preserve"> </w:t>
      </w:r>
      <w:r w:rsidRPr="00573A96">
        <w:t xml:space="preserve">using the </w:t>
      </w:r>
      <w:proofErr w:type="spellStart"/>
      <w:r w:rsidRPr="00573A96">
        <w:t>univariate</w:t>
      </w:r>
      <w:proofErr w:type="spellEnd"/>
      <w:r w:rsidRPr="00573A96">
        <w:t xml:space="preserve"> transformation</w:t>
      </w:r>
      <w:r>
        <w:t>s</w:t>
      </w:r>
      <w:r w:rsidRPr="00573A96">
        <w:t xml:space="preserve"> leads to an </w:t>
      </w:r>
      <w:r w:rsidR="00484F39">
        <w:t xml:space="preserve">expansion </w:t>
      </w:r>
      <w:r w:rsidRPr="00573A96">
        <w:t>of the confidence and prediction intervals of non-linear regression for a larger number of data rows compared to the multivariate normalizing transformation.</w:t>
      </w:r>
    </w:p>
    <w:p w:rsidR="004B056D" w:rsidRPr="00D3716D" w:rsidRDefault="007F1A2C" w:rsidP="00AF2E08">
      <w:pPr>
        <w:pStyle w:val="miakeywords"/>
        <w:ind w:left="0" w:right="0"/>
        <w:rPr>
          <w:szCs w:val="18"/>
          <w:lang w:val="uk-UA"/>
        </w:rPr>
      </w:pPr>
      <w:proofErr w:type="spellStart"/>
      <w:r w:rsidRPr="00D3716D">
        <w:rPr>
          <w:b/>
          <w:lang w:val="uk-UA"/>
        </w:rPr>
        <w:t>Keywords</w:t>
      </w:r>
      <w:proofErr w:type="spellEnd"/>
      <w:r w:rsidRPr="00D3716D">
        <w:rPr>
          <w:b/>
          <w:lang w:val="uk-UA"/>
        </w:rPr>
        <w:t xml:space="preserve">: </w:t>
      </w:r>
      <w:r w:rsidRPr="00590827">
        <w:rPr>
          <w:lang w:val="en-US"/>
        </w:rPr>
        <w:t>non-linear regression equation, confidence interval, prediction interval, normalizing transformation, multivariate non-Gaussian data</w:t>
      </w:r>
      <w:r w:rsidRPr="00412F07">
        <w:rPr>
          <w:lang w:val="uk-UA"/>
        </w:rPr>
        <w:t>.</w:t>
      </w:r>
    </w:p>
    <w:p w:rsidR="00923237" w:rsidRPr="007F38EA" w:rsidRDefault="00367B84" w:rsidP="00AF2E08">
      <w:pPr>
        <w:pStyle w:val="miaann"/>
        <w:ind w:left="0" w:right="0"/>
        <w:rPr>
          <w:lang w:val="uk-UA"/>
        </w:rPr>
      </w:pPr>
      <w:r>
        <w:rPr>
          <w:lang w:val="uk-UA"/>
        </w:rPr>
        <w:t>В стат</w:t>
      </w:r>
      <w:r w:rsidRPr="004643A5">
        <w:rPr>
          <w:lang w:val="uk-UA"/>
        </w:rPr>
        <w:t>і</w:t>
      </w:r>
      <w:r>
        <w:rPr>
          <w:lang w:val="uk-UA"/>
        </w:rPr>
        <w:t xml:space="preserve"> </w:t>
      </w:r>
      <w:r w:rsidRPr="00D91AA7">
        <w:rPr>
          <w:lang w:val="uk-UA"/>
        </w:rPr>
        <w:t>розглядаються методи побудови рівнянь, довір</w:t>
      </w:r>
      <w:r>
        <w:rPr>
          <w:lang w:val="uk-UA"/>
        </w:rPr>
        <w:t>ч</w:t>
      </w:r>
      <w:r w:rsidRPr="00D91AA7">
        <w:rPr>
          <w:lang w:val="uk-UA"/>
        </w:rPr>
        <w:t>и</w:t>
      </w:r>
      <w:r>
        <w:rPr>
          <w:lang w:val="uk-UA"/>
        </w:rPr>
        <w:t>х</w:t>
      </w:r>
      <w:r w:rsidRPr="00D91AA7">
        <w:rPr>
          <w:lang w:val="uk-UA"/>
        </w:rPr>
        <w:t xml:space="preserve"> інтервалів та інтервалів п</w:t>
      </w:r>
      <w:r>
        <w:rPr>
          <w:lang w:val="uk-UA"/>
        </w:rPr>
        <w:t>е</w:t>
      </w:r>
      <w:r w:rsidRPr="00D91AA7">
        <w:rPr>
          <w:lang w:val="uk-UA"/>
        </w:rPr>
        <w:t>р</w:t>
      </w:r>
      <w:r>
        <w:rPr>
          <w:lang w:val="uk-UA"/>
        </w:rPr>
        <w:t>едб</w:t>
      </w:r>
      <w:r w:rsidRPr="00D91AA7">
        <w:rPr>
          <w:lang w:val="uk-UA"/>
        </w:rPr>
        <w:t>а</w:t>
      </w:r>
      <w:r>
        <w:rPr>
          <w:lang w:val="uk-UA"/>
        </w:rPr>
        <w:t>че</w:t>
      </w:r>
      <w:r w:rsidRPr="00D91AA7">
        <w:rPr>
          <w:lang w:val="uk-UA"/>
        </w:rPr>
        <w:t xml:space="preserve">ння нелінійних </w:t>
      </w:r>
      <w:proofErr w:type="spellStart"/>
      <w:r w:rsidRPr="00D91AA7">
        <w:rPr>
          <w:lang w:val="uk-UA"/>
        </w:rPr>
        <w:t>регресій</w:t>
      </w:r>
      <w:proofErr w:type="spellEnd"/>
      <w:r w:rsidRPr="00D91AA7">
        <w:rPr>
          <w:lang w:val="uk-UA"/>
        </w:rPr>
        <w:t xml:space="preserve"> на основі багатовимірних </w:t>
      </w:r>
      <w:proofErr w:type="spellStart"/>
      <w:r w:rsidRPr="00D91AA7">
        <w:rPr>
          <w:lang w:val="uk-UA"/>
        </w:rPr>
        <w:t>нормалізуючих</w:t>
      </w:r>
      <w:proofErr w:type="spellEnd"/>
      <w:r w:rsidRPr="00D91AA7">
        <w:rPr>
          <w:lang w:val="uk-UA"/>
        </w:rPr>
        <w:t xml:space="preserve"> перетворень для </w:t>
      </w:r>
      <w:proofErr w:type="spellStart"/>
      <w:r>
        <w:rPr>
          <w:lang w:val="uk-UA"/>
        </w:rPr>
        <w:t>негаусо</w:t>
      </w:r>
      <w:r w:rsidRPr="00D91AA7">
        <w:rPr>
          <w:lang w:val="uk-UA"/>
        </w:rPr>
        <w:t>вських</w:t>
      </w:r>
      <w:proofErr w:type="spellEnd"/>
      <w:r w:rsidRPr="00D91AA7">
        <w:rPr>
          <w:lang w:val="uk-UA"/>
        </w:rPr>
        <w:t xml:space="preserve"> даних.</w:t>
      </w:r>
      <w:r>
        <w:rPr>
          <w:lang w:val="uk-UA"/>
        </w:rPr>
        <w:t xml:space="preserve"> </w:t>
      </w:r>
      <w:r w:rsidR="003D32DF">
        <w:rPr>
          <w:lang w:val="uk-UA"/>
        </w:rPr>
        <w:t xml:space="preserve">У якості прикладу побудовано нелінійне регресійне </w:t>
      </w:r>
      <w:r w:rsidR="003D32DF" w:rsidRPr="00D91AA7">
        <w:rPr>
          <w:lang w:val="uk-UA"/>
        </w:rPr>
        <w:t>рівнян</w:t>
      </w:r>
      <w:r w:rsidR="003D32DF">
        <w:rPr>
          <w:lang w:val="uk-UA"/>
        </w:rPr>
        <w:t>ня</w:t>
      </w:r>
      <w:r w:rsidR="003D32DF" w:rsidRPr="003D32DF">
        <w:rPr>
          <w:lang w:val="uk-UA"/>
        </w:rPr>
        <w:t xml:space="preserve"> для оцінювання розміру програмного забезпечення інформаційних систем з відкритим кодом на </w:t>
      </w:r>
      <w:r w:rsidR="003D32DF" w:rsidRPr="008D2E12">
        <w:rPr>
          <w:color w:val="000000"/>
        </w:rPr>
        <w:t>PHP</w:t>
      </w:r>
      <w:r w:rsidR="003D32DF" w:rsidRPr="003D32DF">
        <w:rPr>
          <w:lang w:val="uk-UA"/>
        </w:rPr>
        <w:t xml:space="preserve"> </w:t>
      </w:r>
      <w:r w:rsidR="003D32DF">
        <w:rPr>
          <w:lang w:val="uk-UA"/>
        </w:rPr>
        <w:t>із застосуванням</w:t>
      </w:r>
      <w:r w:rsidR="003D32DF" w:rsidRPr="003D32DF">
        <w:rPr>
          <w:lang w:val="uk-UA"/>
        </w:rPr>
        <w:t xml:space="preserve"> багатовимірного </w:t>
      </w:r>
      <w:proofErr w:type="spellStart"/>
      <w:r w:rsidR="003D32DF" w:rsidRPr="00D91AA7">
        <w:rPr>
          <w:lang w:val="uk-UA"/>
        </w:rPr>
        <w:t>нормалізуюч</w:t>
      </w:r>
      <w:r w:rsidR="003D32DF">
        <w:rPr>
          <w:lang w:val="uk-UA"/>
        </w:rPr>
        <w:t>ого</w:t>
      </w:r>
      <w:proofErr w:type="spellEnd"/>
      <w:r w:rsidR="003D32DF">
        <w:rPr>
          <w:lang w:val="uk-UA"/>
        </w:rPr>
        <w:t xml:space="preserve"> </w:t>
      </w:r>
      <w:r w:rsidR="003D32DF" w:rsidRPr="003D32DF">
        <w:rPr>
          <w:lang w:val="uk-UA"/>
        </w:rPr>
        <w:t>перет</w:t>
      </w:r>
      <w:r w:rsidR="003D32DF">
        <w:rPr>
          <w:lang w:val="uk-UA"/>
        </w:rPr>
        <w:t xml:space="preserve">ворення Джонсона для сімейства </w:t>
      </w:r>
      <w:r w:rsidR="003D32DF" w:rsidRPr="003D32DF">
        <w:rPr>
          <w:i/>
        </w:rPr>
        <w:t>S</w:t>
      </w:r>
      <w:r w:rsidR="003D32DF" w:rsidRPr="003D32DF">
        <w:rPr>
          <w:i/>
          <w:vertAlign w:val="subscript"/>
        </w:rPr>
        <w:t>B</w:t>
      </w:r>
      <w:r w:rsidR="003D32DF">
        <w:rPr>
          <w:lang w:val="uk-UA"/>
        </w:rPr>
        <w:t xml:space="preserve">. </w:t>
      </w:r>
      <w:r w:rsidR="00AE003F">
        <w:rPr>
          <w:lang w:val="uk-UA"/>
        </w:rPr>
        <w:t>Це</w:t>
      </w:r>
      <w:r w:rsidR="00AE003F" w:rsidRPr="003D32DF">
        <w:rPr>
          <w:lang w:val="uk-UA"/>
        </w:rPr>
        <w:t xml:space="preserve"> </w:t>
      </w:r>
      <w:r w:rsidR="00AE003F" w:rsidRPr="00D91AA7">
        <w:rPr>
          <w:lang w:val="uk-UA"/>
        </w:rPr>
        <w:t>рівнян</w:t>
      </w:r>
      <w:r w:rsidR="00AE003F">
        <w:rPr>
          <w:lang w:val="uk-UA"/>
        </w:rPr>
        <w:t>ня</w:t>
      </w:r>
      <w:r w:rsidR="00AE003F" w:rsidRPr="003D32DF">
        <w:rPr>
          <w:lang w:val="uk-UA"/>
        </w:rPr>
        <w:t xml:space="preserve"> </w:t>
      </w:r>
      <w:r w:rsidR="00AE003F">
        <w:rPr>
          <w:lang w:val="uk-UA"/>
        </w:rPr>
        <w:t xml:space="preserve">отримано за </w:t>
      </w:r>
      <w:r w:rsidR="00AE003F" w:rsidRPr="00AE003F">
        <w:rPr>
          <w:lang w:val="uk-UA"/>
        </w:rPr>
        <w:t>вибірк</w:t>
      </w:r>
      <w:r w:rsidR="00AE003F">
        <w:rPr>
          <w:lang w:val="uk-UA"/>
        </w:rPr>
        <w:t>ою</w:t>
      </w:r>
      <w:r w:rsidR="00AE003F" w:rsidRPr="00AE003F">
        <w:rPr>
          <w:lang w:val="uk-UA"/>
        </w:rPr>
        <w:t xml:space="preserve"> чотиривимірних </w:t>
      </w:r>
      <w:proofErr w:type="spellStart"/>
      <w:r w:rsidR="00AE003F">
        <w:rPr>
          <w:lang w:val="uk-UA"/>
        </w:rPr>
        <w:t>негаусо</w:t>
      </w:r>
      <w:r w:rsidR="00AE003F" w:rsidRPr="00D91AA7">
        <w:rPr>
          <w:lang w:val="uk-UA"/>
        </w:rPr>
        <w:t>вських</w:t>
      </w:r>
      <w:proofErr w:type="spellEnd"/>
      <w:r w:rsidR="00AE003F" w:rsidRPr="00AE003F">
        <w:rPr>
          <w:lang w:val="uk-UA"/>
        </w:rPr>
        <w:t xml:space="preserve"> даних: фактичний розмір </w:t>
      </w:r>
      <w:r w:rsidR="00AE003F" w:rsidRPr="003D32DF">
        <w:rPr>
          <w:lang w:val="uk-UA"/>
        </w:rPr>
        <w:t>програмного забезпечення</w:t>
      </w:r>
      <w:r w:rsidR="00AE003F" w:rsidRPr="00AE003F">
        <w:rPr>
          <w:lang w:val="uk-UA"/>
        </w:rPr>
        <w:t xml:space="preserve"> </w:t>
      </w:r>
      <w:r w:rsidR="00AE003F">
        <w:rPr>
          <w:lang w:val="uk-UA"/>
        </w:rPr>
        <w:t>у</w:t>
      </w:r>
      <w:r w:rsidR="00AE003F" w:rsidRPr="00AE003F">
        <w:rPr>
          <w:lang w:val="uk-UA"/>
        </w:rPr>
        <w:t xml:space="preserve"> тисячах рядків коду</w:t>
      </w:r>
      <w:r w:rsidR="00AE003F">
        <w:rPr>
          <w:lang w:val="uk-UA"/>
        </w:rPr>
        <w:t>, загальна кількість класів</w:t>
      </w:r>
      <w:r w:rsidR="00AE003F" w:rsidRPr="00AE003F">
        <w:rPr>
          <w:lang w:val="uk-UA"/>
        </w:rPr>
        <w:t xml:space="preserve">, загальна кількість зв'язків та середня кількість атрибутів на клас у концептуальній моделі даних з </w:t>
      </w:r>
      <w:r w:rsidR="00AE003F">
        <w:rPr>
          <w:lang w:val="uk-UA"/>
        </w:rPr>
        <w:t>32</w:t>
      </w:r>
      <w:r w:rsidR="00AE003F" w:rsidRPr="00AE003F">
        <w:rPr>
          <w:lang w:val="uk-UA"/>
        </w:rPr>
        <w:t xml:space="preserve"> інформаційних систем, розроблених з використанням мови програмування</w:t>
      </w:r>
      <w:r w:rsidR="00AE003F">
        <w:rPr>
          <w:lang w:val="uk-UA"/>
        </w:rPr>
        <w:t xml:space="preserve"> </w:t>
      </w:r>
      <w:r w:rsidR="00AE003F" w:rsidRPr="008D2E12">
        <w:rPr>
          <w:color w:val="000000"/>
        </w:rPr>
        <w:t>PHP</w:t>
      </w:r>
      <w:r w:rsidR="00AE003F">
        <w:rPr>
          <w:color w:val="000000"/>
          <w:lang w:val="uk-UA"/>
        </w:rPr>
        <w:t>.</w:t>
      </w:r>
      <w:r w:rsidR="00AE003F" w:rsidRPr="00AE003F">
        <w:rPr>
          <w:lang w:val="uk-UA"/>
        </w:rPr>
        <w:t xml:space="preserve"> </w:t>
      </w:r>
      <w:r w:rsidR="00AB7A0D">
        <w:rPr>
          <w:lang w:val="uk-UA"/>
        </w:rPr>
        <w:t>Попередньо зазначені дані були перевірені на наявність викидів</w:t>
      </w:r>
      <w:r w:rsidR="00E8253D">
        <w:rPr>
          <w:lang w:val="uk-UA"/>
        </w:rPr>
        <w:t xml:space="preserve"> із використанням </w:t>
      </w:r>
      <w:r w:rsidR="00E8253D" w:rsidRPr="007F38EA">
        <w:rPr>
          <w:lang w:val="uk-UA"/>
        </w:rPr>
        <w:t>квадрат</w:t>
      </w:r>
      <w:r w:rsidR="00E8253D">
        <w:rPr>
          <w:lang w:val="uk-UA"/>
        </w:rPr>
        <w:t>у</w:t>
      </w:r>
      <w:r w:rsidR="00E8253D" w:rsidRPr="007F38EA">
        <w:rPr>
          <w:lang w:val="uk-UA"/>
        </w:rPr>
        <w:t xml:space="preserve"> відстані </w:t>
      </w:r>
      <w:proofErr w:type="spellStart"/>
      <w:r w:rsidR="00E8253D" w:rsidRPr="007F38EA">
        <w:rPr>
          <w:lang w:val="uk-UA"/>
        </w:rPr>
        <w:t>Махаланобиса</w:t>
      </w:r>
      <w:proofErr w:type="spellEnd"/>
      <w:r w:rsidR="00E8253D" w:rsidRPr="007F38EA">
        <w:rPr>
          <w:lang w:val="uk-UA"/>
        </w:rPr>
        <w:t xml:space="preserve"> (</w:t>
      </w:r>
      <w:proofErr w:type="spellStart"/>
      <w:r w:rsidR="00E8253D" w:rsidRPr="007F38EA">
        <w:rPr>
          <w:lang w:val="uk-UA"/>
        </w:rPr>
        <w:t>Mahalanobis</w:t>
      </w:r>
      <w:proofErr w:type="spellEnd"/>
      <w:r w:rsidR="00E8253D" w:rsidRPr="007F38EA">
        <w:rPr>
          <w:lang w:val="uk-UA"/>
        </w:rPr>
        <w:t>)</w:t>
      </w:r>
      <w:r w:rsidR="00AB7A0D">
        <w:rPr>
          <w:lang w:val="uk-UA"/>
        </w:rPr>
        <w:t xml:space="preserve">: для рівня значимості, що дорівнює 0,005, викиди відсутні. </w:t>
      </w:r>
      <w:r w:rsidR="00E8253D">
        <w:rPr>
          <w:lang w:val="uk-UA"/>
        </w:rPr>
        <w:t xml:space="preserve">Гіпотезу про багатовимірну нормальність було перевірено за критерієм </w:t>
      </w:r>
      <w:r w:rsidR="00E8253D" w:rsidRPr="007F38EA">
        <w:rPr>
          <w:lang w:val="uk-UA"/>
        </w:rPr>
        <w:t>квадрат</w:t>
      </w:r>
      <w:r w:rsidR="00E8253D">
        <w:rPr>
          <w:lang w:val="uk-UA"/>
        </w:rPr>
        <w:t>у</w:t>
      </w:r>
      <w:r w:rsidR="00E8253D" w:rsidRPr="007F38EA">
        <w:rPr>
          <w:lang w:val="uk-UA"/>
        </w:rPr>
        <w:t xml:space="preserve"> відстані </w:t>
      </w:r>
      <w:proofErr w:type="spellStart"/>
      <w:r w:rsidR="00E8253D" w:rsidRPr="007F38EA">
        <w:rPr>
          <w:lang w:val="uk-UA"/>
        </w:rPr>
        <w:t>Махаланобиса</w:t>
      </w:r>
      <w:proofErr w:type="spellEnd"/>
      <w:r w:rsidR="00E8253D">
        <w:rPr>
          <w:lang w:val="uk-UA"/>
        </w:rPr>
        <w:t xml:space="preserve">. </w:t>
      </w:r>
      <w:r w:rsidR="00AE003F">
        <w:rPr>
          <w:lang w:val="uk-UA"/>
        </w:rPr>
        <w:t>Побудован</w:t>
      </w:r>
      <w:r w:rsidR="003D32DF">
        <w:rPr>
          <w:lang w:val="uk-UA"/>
        </w:rPr>
        <w:t>е</w:t>
      </w:r>
      <w:r w:rsidR="003D32DF" w:rsidRPr="003D32DF">
        <w:rPr>
          <w:lang w:val="uk-UA"/>
        </w:rPr>
        <w:t xml:space="preserve"> </w:t>
      </w:r>
      <w:r w:rsidR="00743192">
        <w:rPr>
          <w:lang w:val="uk-UA"/>
        </w:rPr>
        <w:t>нелінійне</w:t>
      </w:r>
      <w:r w:rsidR="00743192" w:rsidRPr="00D91AA7">
        <w:rPr>
          <w:lang w:val="uk-UA"/>
        </w:rPr>
        <w:t xml:space="preserve"> </w:t>
      </w:r>
      <w:r w:rsidR="003D32DF" w:rsidRPr="00D91AA7">
        <w:rPr>
          <w:lang w:val="uk-UA"/>
        </w:rPr>
        <w:t>рівнян</w:t>
      </w:r>
      <w:r w:rsidR="003D32DF">
        <w:rPr>
          <w:lang w:val="uk-UA"/>
        </w:rPr>
        <w:t>ня</w:t>
      </w:r>
      <w:r w:rsidR="003D32DF" w:rsidRPr="003D32DF">
        <w:rPr>
          <w:lang w:val="uk-UA"/>
        </w:rPr>
        <w:t xml:space="preserve"> </w:t>
      </w:r>
      <w:r w:rsidR="00AE003F">
        <w:rPr>
          <w:lang w:val="uk-UA"/>
        </w:rPr>
        <w:t>у</w:t>
      </w:r>
      <w:r w:rsidR="003D32DF">
        <w:rPr>
          <w:lang w:val="uk-UA"/>
        </w:rPr>
        <w:t xml:space="preserve"> порівнянні з іншими регресійними</w:t>
      </w:r>
      <w:r w:rsidR="003D32DF" w:rsidRPr="003D32DF">
        <w:rPr>
          <w:lang w:val="uk-UA"/>
        </w:rPr>
        <w:t xml:space="preserve"> </w:t>
      </w:r>
      <w:r w:rsidR="003D32DF" w:rsidRPr="00D91AA7">
        <w:rPr>
          <w:lang w:val="uk-UA"/>
        </w:rPr>
        <w:t>рівнян</w:t>
      </w:r>
      <w:r w:rsidR="003D32DF">
        <w:rPr>
          <w:lang w:val="uk-UA"/>
        </w:rPr>
        <w:t>нями</w:t>
      </w:r>
      <w:r w:rsidR="003D32DF" w:rsidRPr="003D32DF">
        <w:rPr>
          <w:lang w:val="uk-UA"/>
        </w:rPr>
        <w:t xml:space="preserve"> (як лінійними, так і нелінійними</w:t>
      </w:r>
      <w:r w:rsidR="00AE003F">
        <w:rPr>
          <w:lang w:val="uk-UA"/>
        </w:rPr>
        <w:t xml:space="preserve">, які </w:t>
      </w:r>
      <w:r w:rsidR="00EC411E">
        <w:rPr>
          <w:lang w:val="uk-UA"/>
        </w:rPr>
        <w:t xml:space="preserve">отримані </w:t>
      </w:r>
      <w:r w:rsidR="00EC411E" w:rsidRPr="00D91AA7">
        <w:rPr>
          <w:lang w:val="uk-UA"/>
        </w:rPr>
        <w:t>за допомогою одно</w:t>
      </w:r>
      <w:r w:rsidR="00EC411E">
        <w:rPr>
          <w:lang w:val="uk-UA"/>
        </w:rPr>
        <w:t>ви</w:t>
      </w:r>
      <w:r w:rsidR="00EC411E" w:rsidRPr="00D91AA7">
        <w:rPr>
          <w:lang w:val="uk-UA"/>
        </w:rPr>
        <w:t xml:space="preserve">мірних </w:t>
      </w:r>
      <w:proofErr w:type="spellStart"/>
      <w:r w:rsidR="00EC411E" w:rsidRPr="00D91AA7">
        <w:rPr>
          <w:lang w:val="uk-UA"/>
        </w:rPr>
        <w:t>нормалізуючих</w:t>
      </w:r>
      <w:proofErr w:type="spellEnd"/>
      <w:r w:rsidR="00EC411E" w:rsidRPr="00D91AA7">
        <w:rPr>
          <w:lang w:val="uk-UA"/>
        </w:rPr>
        <w:t xml:space="preserve"> перетворень</w:t>
      </w:r>
      <w:r w:rsidR="00AB7A0D">
        <w:rPr>
          <w:lang w:val="uk-UA"/>
        </w:rPr>
        <w:t xml:space="preserve"> Джонсона та десяткового логарифму</w:t>
      </w:r>
      <w:r w:rsidR="003D32DF" w:rsidRPr="003D32DF">
        <w:rPr>
          <w:lang w:val="uk-UA"/>
        </w:rPr>
        <w:t xml:space="preserve">) має більший множинний коефіцієнт детермінації і менше значення середньої величини відносної похибки. </w:t>
      </w:r>
      <w:r w:rsidRPr="003D32DF">
        <w:rPr>
          <w:lang w:val="uk-UA"/>
        </w:rPr>
        <w:t>П</w:t>
      </w:r>
      <w:r>
        <w:rPr>
          <w:lang w:val="uk-UA"/>
        </w:rPr>
        <w:t xml:space="preserve">родемонстровано, </w:t>
      </w:r>
      <w:r w:rsidRPr="00D91AA7">
        <w:rPr>
          <w:lang w:val="uk-UA"/>
        </w:rPr>
        <w:t>що погана нор</w:t>
      </w:r>
      <w:r>
        <w:rPr>
          <w:lang w:val="uk-UA"/>
        </w:rPr>
        <w:t xml:space="preserve">малізація багатовимірних </w:t>
      </w:r>
      <w:proofErr w:type="spellStart"/>
      <w:r>
        <w:rPr>
          <w:lang w:val="uk-UA"/>
        </w:rPr>
        <w:t>негаусо</w:t>
      </w:r>
      <w:r w:rsidRPr="00D91AA7">
        <w:rPr>
          <w:lang w:val="uk-UA"/>
        </w:rPr>
        <w:t>вських</w:t>
      </w:r>
      <w:proofErr w:type="spellEnd"/>
      <w:r w:rsidRPr="00D91AA7">
        <w:rPr>
          <w:lang w:val="uk-UA"/>
        </w:rPr>
        <w:t xml:space="preserve"> даних за допомогою одно</w:t>
      </w:r>
      <w:r>
        <w:rPr>
          <w:lang w:val="uk-UA"/>
        </w:rPr>
        <w:t>ви</w:t>
      </w:r>
      <w:r w:rsidRPr="00D91AA7">
        <w:rPr>
          <w:lang w:val="uk-UA"/>
        </w:rPr>
        <w:t>мірних перетворень</w:t>
      </w:r>
      <w:r w:rsidR="00EC411E">
        <w:rPr>
          <w:lang w:val="uk-UA"/>
        </w:rPr>
        <w:t xml:space="preserve"> або її відсутність</w:t>
      </w:r>
      <w:r w:rsidRPr="00D91AA7">
        <w:rPr>
          <w:lang w:val="uk-UA"/>
        </w:rPr>
        <w:t xml:space="preserve"> призводить до збільшення ширини довір</w:t>
      </w:r>
      <w:r>
        <w:rPr>
          <w:lang w:val="uk-UA"/>
        </w:rPr>
        <w:t>ч</w:t>
      </w:r>
      <w:r w:rsidRPr="00D91AA7">
        <w:rPr>
          <w:lang w:val="uk-UA"/>
        </w:rPr>
        <w:t>и</w:t>
      </w:r>
      <w:r>
        <w:rPr>
          <w:lang w:val="uk-UA"/>
        </w:rPr>
        <w:t>х</w:t>
      </w:r>
      <w:r w:rsidRPr="00D91AA7">
        <w:rPr>
          <w:lang w:val="uk-UA"/>
        </w:rPr>
        <w:t xml:space="preserve"> інтервалів та інтервалів п</w:t>
      </w:r>
      <w:r>
        <w:rPr>
          <w:lang w:val="uk-UA"/>
        </w:rPr>
        <w:t>е</w:t>
      </w:r>
      <w:r w:rsidRPr="00D91AA7">
        <w:rPr>
          <w:lang w:val="uk-UA"/>
        </w:rPr>
        <w:t>р</w:t>
      </w:r>
      <w:r>
        <w:rPr>
          <w:lang w:val="uk-UA"/>
        </w:rPr>
        <w:t>едб</w:t>
      </w:r>
      <w:r w:rsidRPr="00D91AA7">
        <w:rPr>
          <w:lang w:val="uk-UA"/>
        </w:rPr>
        <w:t>а</w:t>
      </w:r>
      <w:r>
        <w:rPr>
          <w:lang w:val="uk-UA"/>
        </w:rPr>
        <w:t>че</w:t>
      </w:r>
      <w:r w:rsidRPr="00D91AA7">
        <w:rPr>
          <w:lang w:val="uk-UA"/>
        </w:rPr>
        <w:t xml:space="preserve">ння </w:t>
      </w:r>
      <w:r w:rsidR="003740F6">
        <w:rPr>
          <w:lang w:val="uk-UA"/>
        </w:rPr>
        <w:t xml:space="preserve">як </w:t>
      </w:r>
      <w:r w:rsidRPr="00D91AA7">
        <w:rPr>
          <w:lang w:val="uk-UA"/>
        </w:rPr>
        <w:t xml:space="preserve">нелінійної </w:t>
      </w:r>
      <w:r w:rsidR="003740F6">
        <w:rPr>
          <w:lang w:val="uk-UA"/>
        </w:rPr>
        <w:t xml:space="preserve">так і лінійної </w:t>
      </w:r>
      <w:r w:rsidRPr="00D91AA7">
        <w:rPr>
          <w:lang w:val="uk-UA"/>
        </w:rPr>
        <w:t xml:space="preserve">регресії для більшої кількості рядків даних у порівнянні з багатовимірним </w:t>
      </w:r>
      <w:proofErr w:type="spellStart"/>
      <w:r w:rsidRPr="00D91AA7">
        <w:rPr>
          <w:lang w:val="uk-UA"/>
        </w:rPr>
        <w:t>нормалізуючим</w:t>
      </w:r>
      <w:proofErr w:type="spellEnd"/>
      <w:r w:rsidRPr="00D91AA7">
        <w:rPr>
          <w:lang w:val="uk-UA"/>
        </w:rPr>
        <w:t xml:space="preserve"> перетворенням.</w:t>
      </w:r>
    </w:p>
    <w:p w:rsidR="00923237" w:rsidRDefault="007F1A2C" w:rsidP="00FB4877">
      <w:pPr>
        <w:pStyle w:val="miakeywords"/>
        <w:ind w:left="0" w:right="0"/>
        <w:rPr>
          <w:lang w:val="uk-UA"/>
        </w:rPr>
      </w:pPr>
      <w:r w:rsidRPr="00D3716D">
        <w:rPr>
          <w:b/>
          <w:szCs w:val="18"/>
          <w:lang w:val="uk-UA"/>
        </w:rPr>
        <w:t>Ключові слова:</w:t>
      </w:r>
      <w:r w:rsidR="00923237" w:rsidRPr="00367B84">
        <w:rPr>
          <w:lang w:val="uk-UA"/>
        </w:rPr>
        <w:t xml:space="preserve"> </w:t>
      </w:r>
      <w:r w:rsidR="00367B84" w:rsidRPr="00590827">
        <w:rPr>
          <w:lang w:val="uk-UA"/>
        </w:rPr>
        <w:t xml:space="preserve">нелінійне рівняння регресії, довірчий інтервал, </w:t>
      </w:r>
      <w:proofErr w:type="spellStart"/>
      <w:r w:rsidR="00367B84" w:rsidRPr="00590827">
        <w:rPr>
          <w:lang w:val="uk-UA"/>
        </w:rPr>
        <w:t>інтервал</w:t>
      </w:r>
      <w:proofErr w:type="spellEnd"/>
      <w:r w:rsidR="00367B84" w:rsidRPr="00590827">
        <w:rPr>
          <w:lang w:val="uk-UA"/>
        </w:rPr>
        <w:t xml:space="preserve"> п</w:t>
      </w:r>
      <w:r w:rsidR="00367B84">
        <w:rPr>
          <w:lang w:val="uk-UA"/>
        </w:rPr>
        <w:t>е</w:t>
      </w:r>
      <w:r w:rsidR="00367B84" w:rsidRPr="00590827">
        <w:rPr>
          <w:lang w:val="uk-UA"/>
        </w:rPr>
        <w:t>р</w:t>
      </w:r>
      <w:r w:rsidR="00367B84">
        <w:rPr>
          <w:lang w:val="uk-UA"/>
        </w:rPr>
        <w:t>едб</w:t>
      </w:r>
      <w:r w:rsidR="00367B84" w:rsidRPr="00590827">
        <w:rPr>
          <w:lang w:val="uk-UA"/>
        </w:rPr>
        <w:t>а</w:t>
      </w:r>
      <w:r w:rsidR="00367B84">
        <w:rPr>
          <w:lang w:val="uk-UA"/>
        </w:rPr>
        <w:t xml:space="preserve">чення, </w:t>
      </w:r>
      <w:proofErr w:type="spellStart"/>
      <w:r w:rsidR="00367B84">
        <w:rPr>
          <w:lang w:val="uk-UA"/>
        </w:rPr>
        <w:t>нормалізуюче</w:t>
      </w:r>
      <w:proofErr w:type="spellEnd"/>
      <w:r w:rsidR="00367B84" w:rsidRPr="00590827">
        <w:rPr>
          <w:lang w:val="uk-UA"/>
        </w:rPr>
        <w:t xml:space="preserve"> перетворення, багат</w:t>
      </w:r>
      <w:r w:rsidR="00367B84">
        <w:rPr>
          <w:lang w:val="uk-UA"/>
        </w:rPr>
        <w:t>овимірні</w:t>
      </w:r>
      <w:r w:rsidR="00367B84" w:rsidRPr="00590827">
        <w:rPr>
          <w:lang w:val="uk-UA"/>
        </w:rPr>
        <w:t xml:space="preserve"> </w:t>
      </w:r>
      <w:proofErr w:type="spellStart"/>
      <w:r w:rsidR="00367B84" w:rsidRPr="00CC3714">
        <w:rPr>
          <w:lang w:val="uk-UA"/>
        </w:rPr>
        <w:t>негаусовські</w:t>
      </w:r>
      <w:proofErr w:type="spellEnd"/>
      <w:r w:rsidR="00367B84" w:rsidRPr="00CC3714">
        <w:rPr>
          <w:lang w:val="uk-UA"/>
        </w:rPr>
        <w:t xml:space="preserve"> </w:t>
      </w:r>
      <w:r w:rsidR="00367B84" w:rsidRPr="00590827">
        <w:rPr>
          <w:lang w:val="uk-UA"/>
        </w:rPr>
        <w:t>дані</w:t>
      </w:r>
      <w:r w:rsidR="00367B84" w:rsidRPr="00412F07">
        <w:rPr>
          <w:lang w:val="uk-UA"/>
        </w:rPr>
        <w:t>.</w:t>
      </w:r>
    </w:p>
    <w:p w:rsidR="00A62A4A" w:rsidRPr="00D3716D" w:rsidRDefault="00A62A4A" w:rsidP="00DD3F9E">
      <w:pPr>
        <w:pStyle w:val="miasection"/>
        <w:rPr>
          <w:lang w:val="uk-UA"/>
        </w:rPr>
      </w:pPr>
    </w:p>
    <w:p w:rsidR="00923237" w:rsidRPr="00D3716D" w:rsidRDefault="005942CF" w:rsidP="00DD3F9E">
      <w:pPr>
        <w:pStyle w:val="miasection"/>
        <w:rPr>
          <w:lang w:val="uk-UA"/>
        </w:rPr>
      </w:pPr>
      <w:r w:rsidRPr="00D3716D">
        <w:rPr>
          <w:lang w:val="uk-UA"/>
        </w:rPr>
        <w:t xml:space="preserve">1 </w:t>
      </w:r>
      <w:r w:rsidR="00030CB2" w:rsidRPr="00763A4E">
        <w:rPr>
          <w:lang w:val="en-US"/>
        </w:rPr>
        <w:t>Introduction</w:t>
      </w:r>
    </w:p>
    <w:p w:rsidR="00C068E0" w:rsidRPr="00D3716D" w:rsidRDefault="00030CB2" w:rsidP="00C068E0">
      <w:pPr>
        <w:pStyle w:val="miatext"/>
        <w:rPr>
          <w:lang w:val="uk-UA"/>
        </w:rPr>
      </w:pPr>
      <w:r w:rsidRPr="00100049">
        <w:rPr>
          <w:lang w:val="en-US"/>
        </w:rPr>
        <w:t xml:space="preserve">A normalizing transformation is a good way to </w:t>
      </w:r>
      <w:r>
        <w:rPr>
          <w:lang w:val="en-US"/>
        </w:rPr>
        <w:t>construct</w:t>
      </w:r>
      <w:r w:rsidRPr="00100049">
        <w:rPr>
          <w:lang w:val="en-US"/>
        </w:rPr>
        <w:t xml:space="preserve"> equations, confidence and prediction intervals of non-linear regressions [1-5], and it is often used in information technology, software engineering, biometry, eco</w:t>
      </w:r>
      <w:r>
        <w:rPr>
          <w:lang w:val="en-US"/>
        </w:rPr>
        <w:t>logy, finance, etc. According</w:t>
      </w:r>
      <w:r w:rsidR="00484F39">
        <w:rPr>
          <w:lang w:val="en-US"/>
        </w:rPr>
        <w:t xml:space="preserve"> to</w:t>
      </w:r>
      <w:r>
        <w:rPr>
          <w:lang w:val="en-US"/>
        </w:rPr>
        <w:t xml:space="preserve"> [3</w:t>
      </w:r>
      <w:r w:rsidRPr="00100049">
        <w:rPr>
          <w:lang w:val="en-US"/>
        </w:rPr>
        <w:t>]</w:t>
      </w:r>
      <w:r w:rsidR="004E7F28">
        <w:rPr>
          <w:lang w:val="en-US"/>
        </w:rPr>
        <w:t xml:space="preserve"> the</w:t>
      </w:r>
      <w:r w:rsidRPr="00100049">
        <w:rPr>
          <w:lang w:val="en-US"/>
        </w:rPr>
        <w:t xml:space="preserve"> transformations are </w:t>
      </w:r>
      <w:r w:rsidR="004E7F28">
        <w:rPr>
          <w:lang w:val="en-US"/>
        </w:rPr>
        <w:t xml:space="preserve">mainly </w:t>
      </w:r>
      <w:r w:rsidRPr="00100049">
        <w:rPr>
          <w:lang w:val="en-US"/>
        </w:rPr>
        <w:t xml:space="preserve">used for four purposes, two of which are: </w:t>
      </w:r>
      <w:r w:rsidR="004E7F28">
        <w:rPr>
          <w:lang w:val="en-US"/>
        </w:rPr>
        <w:t xml:space="preserve"> the </w:t>
      </w:r>
      <w:r w:rsidRPr="00100049">
        <w:rPr>
          <w:lang w:val="en-US"/>
        </w:rPr>
        <w:t>first</w:t>
      </w:r>
      <w:r w:rsidR="004E7F28">
        <w:rPr>
          <w:lang w:val="en-US"/>
        </w:rPr>
        <w:t xml:space="preserve"> –</w:t>
      </w:r>
      <w:r w:rsidRPr="00100049">
        <w:rPr>
          <w:lang w:val="en-US"/>
        </w:rPr>
        <w:t xml:space="preserve"> to obtain approximate normality for the distribution of the </w:t>
      </w:r>
      <w:r w:rsidR="00F17FAB">
        <w:rPr>
          <w:lang w:val="en-US"/>
        </w:rPr>
        <w:t>residuals</w:t>
      </w:r>
      <w:r w:rsidRPr="00100049">
        <w:rPr>
          <w:lang w:val="en-US"/>
        </w:rPr>
        <w:t xml:space="preserve">, </w:t>
      </w:r>
      <w:r w:rsidR="004E7F28">
        <w:rPr>
          <w:lang w:val="en-US"/>
        </w:rPr>
        <w:t xml:space="preserve">the </w:t>
      </w:r>
      <w:r w:rsidR="00F17FAB" w:rsidRPr="00F17FAB">
        <w:rPr>
          <w:lang w:val="en-US"/>
        </w:rPr>
        <w:t>second</w:t>
      </w:r>
      <w:r w:rsidR="004E7F28">
        <w:rPr>
          <w:lang w:val="en-US"/>
        </w:rPr>
        <w:t xml:space="preserve"> –</w:t>
      </w:r>
      <w:r w:rsidR="00F17FAB" w:rsidRPr="00F17FAB">
        <w:rPr>
          <w:lang w:val="en-US"/>
        </w:rPr>
        <w:t xml:space="preserve"> to transform the dependent and independent random variables in such a way that the strength of the linear relationship between new variables (normalized variables) is better than the linear relationship between the response and the predictor (or predictors) without transformation.</w:t>
      </w:r>
      <w:r w:rsidR="00F17FAB">
        <w:rPr>
          <w:lang w:val="en-US"/>
        </w:rPr>
        <w:t xml:space="preserve"> </w:t>
      </w:r>
      <w:r w:rsidR="00FB0A75" w:rsidRPr="00FB0A75">
        <w:rPr>
          <w:lang w:val="en-US"/>
        </w:rPr>
        <w:t xml:space="preserve">Well-known techniques to construct the equations, confidence </w:t>
      </w:r>
      <w:r w:rsidR="007D759A">
        <w:rPr>
          <w:lang w:val="en-US"/>
        </w:rPr>
        <w:t>and prediction intervals of non</w:t>
      </w:r>
      <w:r w:rsidR="00FB0A75" w:rsidRPr="00FB0A75">
        <w:rPr>
          <w:lang w:val="en-US"/>
        </w:rPr>
        <w:t xml:space="preserve">linear regressions are based on the </w:t>
      </w:r>
      <w:proofErr w:type="spellStart"/>
      <w:r w:rsidR="00FB0A75" w:rsidRPr="00FB0A75">
        <w:rPr>
          <w:lang w:val="en-US"/>
        </w:rPr>
        <w:t>univariate</w:t>
      </w:r>
      <w:proofErr w:type="spellEnd"/>
      <w:r w:rsidR="00FB0A75" w:rsidRPr="00FB0A75">
        <w:rPr>
          <w:lang w:val="en-US"/>
        </w:rPr>
        <w:t xml:space="preserve"> normalizing transformations, which do not take into account the correlation between dependent and independent variables when multivariate non-Gaussian data is normalized.</w:t>
      </w:r>
      <w:r w:rsidRPr="00100049">
        <w:rPr>
          <w:lang w:val="en-US"/>
        </w:rPr>
        <w:t xml:space="preserve"> Th</w:t>
      </w:r>
      <w:r w:rsidR="004E7F28">
        <w:rPr>
          <w:lang w:val="en-US"/>
        </w:rPr>
        <w:t>erefore</w:t>
      </w:r>
      <w:r w:rsidRPr="00100049">
        <w:rPr>
          <w:lang w:val="en-US"/>
        </w:rPr>
        <w:t xml:space="preserve"> the multivariate normalizing transformations</w:t>
      </w:r>
      <w:r w:rsidR="004E7F28" w:rsidRPr="004E7F28">
        <w:rPr>
          <w:lang w:val="en-US"/>
        </w:rPr>
        <w:t xml:space="preserve"> </w:t>
      </w:r>
      <w:r w:rsidR="004E7F28" w:rsidRPr="00100049">
        <w:rPr>
          <w:lang w:val="en-US"/>
        </w:rPr>
        <w:t>need</w:t>
      </w:r>
      <w:r w:rsidR="004E7F28">
        <w:rPr>
          <w:lang w:val="en-US"/>
        </w:rPr>
        <w:t>s</w:t>
      </w:r>
      <w:r w:rsidR="004E7F28" w:rsidRPr="00100049">
        <w:rPr>
          <w:lang w:val="en-US"/>
        </w:rPr>
        <w:t xml:space="preserve"> to</w:t>
      </w:r>
      <w:r w:rsidR="004E7F28">
        <w:rPr>
          <w:lang w:val="en-US"/>
        </w:rPr>
        <w:t xml:space="preserve"> be</w:t>
      </w:r>
      <w:r w:rsidR="004E7F28" w:rsidRPr="00100049">
        <w:rPr>
          <w:lang w:val="en-US"/>
        </w:rPr>
        <w:t xml:space="preserve"> </w:t>
      </w:r>
      <w:r w:rsidR="004E7F28">
        <w:rPr>
          <w:lang w:val="en-US"/>
        </w:rPr>
        <w:t>applied</w:t>
      </w:r>
      <w:r w:rsidRPr="00100049">
        <w:rPr>
          <w:lang w:val="en-US"/>
        </w:rPr>
        <w:t>.</w:t>
      </w:r>
    </w:p>
    <w:p w:rsidR="00923237" w:rsidRPr="00D3716D" w:rsidRDefault="00923237" w:rsidP="00923237">
      <w:pPr>
        <w:pStyle w:val="miatext"/>
        <w:ind w:firstLine="0"/>
        <w:rPr>
          <w:lang w:val="uk-UA"/>
        </w:rPr>
      </w:pPr>
    </w:p>
    <w:p w:rsidR="00923237" w:rsidRPr="00D3716D" w:rsidRDefault="005942CF" w:rsidP="00DD3F9E">
      <w:pPr>
        <w:pStyle w:val="miasection"/>
        <w:rPr>
          <w:lang w:val="uk-UA"/>
        </w:rPr>
      </w:pPr>
      <w:r w:rsidRPr="00D3716D">
        <w:rPr>
          <w:lang w:val="uk-UA"/>
        </w:rPr>
        <w:t xml:space="preserve">2 </w:t>
      </w:r>
      <w:r w:rsidR="00030CB2" w:rsidRPr="009019EE">
        <w:rPr>
          <w:lang w:val="en-US"/>
        </w:rPr>
        <w:t>Unsolved problems and objectives of the paper</w:t>
      </w:r>
    </w:p>
    <w:p w:rsidR="00C068E0" w:rsidRPr="00D3716D" w:rsidRDefault="00030CB2" w:rsidP="00C068E0">
      <w:pPr>
        <w:pStyle w:val="miatext"/>
        <w:rPr>
          <w:lang w:val="uk-UA"/>
        </w:rPr>
      </w:pPr>
      <w:r w:rsidRPr="00381DBA">
        <w:rPr>
          <w:lang w:val="en-US"/>
        </w:rPr>
        <w:t xml:space="preserve">Well-known techniques for </w:t>
      </w:r>
      <w:r>
        <w:rPr>
          <w:lang w:val="en-US"/>
        </w:rPr>
        <w:t>construct</w:t>
      </w:r>
      <w:r w:rsidRPr="00381DBA">
        <w:rPr>
          <w:lang w:val="en-US"/>
        </w:rPr>
        <w:t>ing the non-linear regression</w:t>
      </w:r>
      <w:r>
        <w:rPr>
          <w:lang w:val="en-US"/>
        </w:rPr>
        <w:t xml:space="preserve"> equations</w:t>
      </w:r>
      <w:r w:rsidRPr="00381DBA">
        <w:rPr>
          <w:lang w:val="en-US"/>
        </w:rPr>
        <w:t xml:space="preserve"> are based on the </w:t>
      </w:r>
      <w:proofErr w:type="spellStart"/>
      <w:r w:rsidRPr="00381DBA">
        <w:rPr>
          <w:lang w:val="en-US"/>
        </w:rPr>
        <w:t>univariate</w:t>
      </w:r>
      <w:proofErr w:type="spellEnd"/>
      <w:r w:rsidRPr="00381DBA">
        <w:rPr>
          <w:lang w:val="en-US"/>
        </w:rPr>
        <w:t xml:space="preserve"> normalizing transformations (such as, the decimal logarithm, </w:t>
      </w:r>
      <w:r w:rsidR="00487324">
        <w:rPr>
          <w:lang w:val="en-US"/>
        </w:rPr>
        <w:t xml:space="preserve">the </w:t>
      </w:r>
      <w:r w:rsidRPr="00381DBA">
        <w:rPr>
          <w:lang w:val="en-US"/>
        </w:rPr>
        <w:t xml:space="preserve">Box-Cox transformation), which do not take into account the correlation between </w:t>
      </w:r>
      <w:r w:rsidR="00F17FAB" w:rsidRPr="00F17FAB">
        <w:rPr>
          <w:lang w:val="en-US"/>
        </w:rPr>
        <w:t>the dependent and independent random variables</w:t>
      </w:r>
      <w:r w:rsidRPr="00381DBA">
        <w:rPr>
          <w:lang w:val="en-US"/>
        </w:rPr>
        <w:t xml:space="preserve"> in the case of normalization of multivariate non-Gaussian data. Application of such </w:t>
      </w:r>
      <w:proofErr w:type="spellStart"/>
      <w:r w:rsidRPr="00381DBA">
        <w:rPr>
          <w:lang w:val="en-US"/>
        </w:rPr>
        <w:t>univariate</w:t>
      </w:r>
      <w:proofErr w:type="spellEnd"/>
      <w:r w:rsidRPr="00381DBA">
        <w:rPr>
          <w:lang w:val="en-US"/>
        </w:rPr>
        <w:t xml:space="preserve"> normalizing trans</w:t>
      </w:r>
      <w:r w:rsidR="007D759A">
        <w:rPr>
          <w:lang w:val="en-US"/>
        </w:rPr>
        <w:t>formations for building the non</w:t>
      </w:r>
      <w:r w:rsidRPr="00381DBA">
        <w:rPr>
          <w:lang w:val="en-US"/>
        </w:rPr>
        <w:t xml:space="preserve">linear regression </w:t>
      </w:r>
      <w:r>
        <w:rPr>
          <w:lang w:val="en-US"/>
        </w:rPr>
        <w:t>equations</w:t>
      </w:r>
      <w:r w:rsidRPr="00381DBA">
        <w:rPr>
          <w:lang w:val="en-US"/>
        </w:rPr>
        <w:t xml:space="preserve"> does not always lead to good multivariate normality and linear relationship between normalized variables. </w:t>
      </w:r>
      <w:r w:rsidRPr="00A32728">
        <w:rPr>
          <w:lang w:val="en-US"/>
        </w:rPr>
        <w:t xml:space="preserve">This demands </w:t>
      </w:r>
      <w:r w:rsidRPr="00381DBA">
        <w:rPr>
          <w:lang w:val="en-US"/>
        </w:rPr>
        <w:t>t</w:t>
      </w:r>
      <w:r w:rsidR="009E5358">
        <w:rPr>
          <w:lang w:val="en-US"/>
        </w:rPr>
        <w:t>he</w:t>
      </w:r>
      <w:r w:rsidRPr="00381DBA">
        <w:rPr>
          <w:lang w:val="en-US"/>
        </w:rPr>
        <w:t xml:space="preserve"> us</w:t>
      </w:r>
      <w:r w:rsidR="009E5358">
        <w:rPr>
          <w:lang w:val="en-US"/>
        </w:rPr>
        <w:t>age of</w:t>
      </w:r>
      <w:r w:rsidRPr="00381DBA">
        <w:rPr>
          <w:lang w:val="en-US"/>
        </w:rPr>
        <w:t xml:space="preserve"> the multivariate normalizing transformations.</w:t>
      </w:r>
      <w:r>
        <w:rPr>
          <w:lang w:val="en-US"/>
        </w:rPr>
        <w:t xml:space="preserve"> </w:t>
      </w:r>
      <w:r w:rsidRPr="00DB1BE7">
        <w:rPr>
          <w:lang w:val="en-US"/>
        </w:rPr>
        <w:t xml:space="preserve">The </w:t>
      </w:r>
      <w:r w:rsidRPr="009019EE">
        <w:rPr>
          <w:lang w:val="en-US"/>
        </w:rPr>
        <w:t>objective</w:t>
      </w:r>
      <w:r w:rsidRPr="00DB1BE7">
        <w:rPr>
          <w:lang w:val="en-US"/>
        </w:rPr>
        <w:t xml:space="preserve"> of the paper is to </w:t>
      </w:r>
      <w:r w:rsidR="00BC2C2D" w:rsidRPr="00BC2C2D">
        <w:rPr>
          <w:lang w:val="en-US"/>
        </w:rPr>
        <w:t>consider</w:t>
      </w:r>
      <w:r w:rsidRPr="00DB1BE7">
        <w:rPr>
          <w:lang w:val="en-US"/>
        </w:rPr>
        <w:t xml:space="preserve"> </w:t>
      </w:r>
      <w:r w:rsidRPr="00100049">
        <w:rPr>
          <w:lang w:val="en-US"/>
        </w:rPr>
        <w:t xml:space="preserve">techniques for </w:t>
      </w:r>
      <w:r>
        <w:rPr>
          <w:lang w:val="en-US"/>
        </w:rPr>
        <w:t>construct</w:t>
      </w:r>
      <w:r w:rsidRPr="00100049">
        <w:rPr>
          <w:lang w:val="en-US"/>
        </w:rPr>
        <w:t>ing the equations, confidence and predictio</w:t>
      </w:r>
      <w:r w:rsidR="007D759A">
        <w:rPr>
          <w:lang w:val="en-US"/>
        </w:rPr>
        <w:t>n intervals of multivariate non</w:t>
      </w:r>
      <w:r w:rsidRPr="00100049">
        <w:rPr>
          <w:lang w:val="en-US"/>
        </w:rPr>
        <w:t>linear regressions</w:t>
      </w:r>
      <w:r>
        <w:rPr>
          <w:lang w:val="en-US"/>
        </w:rPr>
        <w:t xml:space="preserve"> on the basis of </w:t>
      </w:r>
      <w:r w:rsidRPr="00381DBA">
        <w:rPr>
          <w:lang w:val="en-US"/>
        </w:rPr>
        <w:t>multivariate normalizing transformations</w:t>
      </w:r>
      <w:r w:rsidRPr="00DB1BE7">
        <w:rPr>
          <w:lang w:val="en-US"/>
        </w:rPr>
        <w:t xml:space="preserve">. The </w:t>
      </w:r>
      <w:r w:rsidR="007D759A">
        <w:rPr>
          <w:lang w:val="en-US"/>
        </w:rPr>
        <w:t>non</w:t>
      </w:r>
      <w:r w:rsidRPr="00100049">
        <w:rPr>
          <w:lang w:val="en-US"/>
        </w:rPr>
        <w:t>linear regression</w:t>
      </w:r>
      <w:r>
        <w:rPr>
          <w:lang w:val="en-US"/>
        </w:rPr>
        <w:t xml:space="preserve"> </w:t>
      </w:r>
      <w:r w:rsidRPr="00DB1BE7">
        <w:rPr>
          <w:lang w:val="en-US"/>
        </w:rPr>
        <w:t>prediction results</w:t>
      </w:r>
      <w:r w:rsidR="0063546C">
        <w:rPr>
          <w:lang w:val="en-US"/>
        </w:rPr>
        <w:t xml:space="preserve"> obtained</w:t>
      </w:r>
      <w:r w:rsidRPr="00DB1BE7">
        <w:rPr>
          <w:lang w:val="en-US"/>
        </w:rPr>
        <w:t xml:space="preserve"> </w:t>
      </w:r>
      <w:r w:rsidRPr="0063546C">
        <w:rPr>
          <w:lang w:val="en-US"/>
        </w:rPr>
        <w:t>by construct</w:t>
      </w:r>
      <w:r w:rsidR="0063546C" w:rsidRPr="0063546C">
        <w:rPr>
          <w:lang w:val="en-US"/>
        </w:rPr>
        <w:t>ing the</w:t>
      </w:r>
      <w:r w:rsidRPr="0063546C">
        <w:rPr>
          <w:lang w:val="en-US"/>
        </w:rPr>
        <w:t xml:space="preserve"> equations</w:t>
      </w:r>
      <w:r w:rsidRPr="00DB1BE7">
        <w:rPr>
          <w:lang w:val="en-US"/>
        </w:rPr>
        <w:t xml:space="preserve"> should be better in comparison with other </w:t>
      </w:r>
      <w:r w:rsidR="00F17FAB">
        <w:rPr>
          <w:lang w:val="en-US"/>
        </w:rPr>
        <w:t>non</w:t>
      </w:r>
      <w:r w:rsidRPr="00100049">
        <w:rPr>
          <w:lang w:val="en-US"/>
        </w:rPr>
        <w:t xml:space="preserve">linear </w:t>
      </w:r>
      <w:r w:rsidRPr="00DB1BE7">
        <w:rPr>
          <w:lang w:val="en-US"/>
        </w:rPr>
        <w:t>regression</w:t>
      </w:r>
      <w:r>
        <w:rPr>
          <w:lang w:val="en-US"/>
        </w:rPr>
        <w:t xml:space="preserve"> </w:t>
      </w:r>
      <w:r w:rsidRPr="00100049">
        <w:rPr>
          <w:lang w:val="en-US"/>
        </w:rPr>
        <w:t>equations</w:t>
      </w:r>
      <w:r>
        <w:rPr>
          <w:lang w:val="en-US"/>
        </w:rPr>
        <w:t xml:space="preserve"> based on </w:t>
      </w:r>
      <w:proofErr w:type="spellStart"/>
      <w:r>
        <w:rPr>
          <w:lang w:val="en-US"/>
        </w:rPr>
        <w:t>univariate</w:t>
      </w:r>
      <w:proofErr w:type="spellEnd"/>
      <w:r>
        <w:rPr>
          <w:lang w:val="en-US"/>
        </w:rPr>
        <w:t xml:space="preserve"> </w:t>
      </w:r>
      <w:r w:rsidRPr="00381DBA">
        <w:rPr>
          <w:lang w:val="en-US"/>
        </w:rPr>
        <w:t>normalizing transformations</w:t>
      </w:r>
      <w:r w:rsidR="0063546C">
        <w:rPr>
          <w:lang w:val="en-US"/>
        </w:rPr>
        <w:t>,</w:t>
      </w:r>
      <w:r w:rsidRPr="00DB1BE7">
        <w:rPr>
          <w:lang w:val="en-US"/>
        </w:rPr>
        <w:t xml:space="preserve"> primarily on such </w:t>
      </w:r>
      <w:r w:rsidRPr="00DB1BE7">
        <w:rPr>
          <w:lang w:val="en-US"/>
        </w:rPr>
        <w:lastRenderedPageBreak/>
        <w:t xml:space="preserve">standard evaluations as the multiple </w:t>
      </w:r>
      <w:proofErr w:type="gramStart"/>
      <w:r w:rsidRPr="00DB1BE7">
        <w:rPr>
          <w:lang w:val="en-US"/>
        </w:rPr>
        <w:t>coefficient</w:t>
      </w:r>
      <w:proofErr w:type="gramEnd"/>
      <w:r w:rsidRPr="00DB1BE7">
        <w:rPr>
          <w:lang w:val="en-US"/>
        </w:rPr>
        <w:t xml:space="preserve"> of determination and mean magnitude of relative error.</w:t>
      </w:r>
      <w:r w:rsidRPr="009518DD">
        <w:rPr>
          <w:lang w:val="en-US"/>
        </w:rPr>
        <w:t xml:space="preserve"> </w:t>
      </w:r>
      <w:r w:rsidRPr="00381DBA">
        <w:rPr>
          <w:lang w:val="en-US"/>
        </w:rPr>
        <w:t>Application</w:t>
      </w:r>
      <w:r>
        <w:rPr>
          <w:lang w:val="en-US"/>
        </w:rPr>
        <w:t xml:space="preserve"> </w:t>
      </w:r>
      <w:r w:rsidRPr="00381DBA">
        <w:rPr>
          <w:lang w:val="en-US"/>
        </w:rPr>
        <w:t>of multivariate normalizing transformations</w:t>
      </w:r>
      <w:r w:rsidRPr="009518DD">
        <w:rPr>
          <w:lang w:val="en-US"/>
        </w:rPr>
        <w:t xml:space="preserve"> should lead to </w:t>
      </w:r>
      <w:r w:rsidR="0063546C">
        <w:rPr>
          <w:lang w:val="en-US"/>
        </w:rPr>
        <w:t>a narrowing</w:t>
      </w:r>
      <w:r w:rsidRPr="009518DD">
        <w:rPr>
          <w:lang w:val="en-US"/>
        </w:rPr>
        <w:t xml:space="preserve"> </w:t>
      </w:r>
      <w:r w:rsidR="0063546C">
        <w:rPr>
          <w:lang w:val="en-US"/>
        </w:rPr>
        <w:t xml:space="preserve">of </w:t>
      </w:r>
      <w:r w:rsidRPr="00100049">
        <w:rPr>
          <w:lang w:val="en-US"/>
        </w:rPr>
        <w:t xml:space="preserve">confidence and prediction intervals of </w:t>
      </w:r>
      <w:r w:rsidR="007D759A">
        <w:rPr>
          <w:lang w:val="en-US"/>
        </w:rPr>
        <w:t>non</w:t>
      </w:r>
      <w:r w:rsidRPr="00100049">
        <w:rPr>
          <w:lang w:val="en-US"/>
        </w:rPr>
        <w:t>linear regressions</w:t>
      </w:r>
      <w:r>
        <w:rPr>
          <w:lang w:val="en-US"/>
        </w:rPr>
        <w:t xml:space="preserve"> </w:t>
      </w:r>
      <w:r w:rsidRPr="009518DD">
        <w:rPr>
          <w:lang w:val="en-US"/>
        </w:rPr>
        <w:t xml:space="preserve">for a larger number of data rows compared to the </w:t>
      </w:r>
      <w:proofErr w:type="spellStart"/>
      <w:r>
        <w:rPr>
          <w:lang w:val="en-US"/>
        </w:rPr>
        <w:t>univariate</w:t>
      </w:r>
      <w:proofErr w:type="spellEnd"/>
      <w:r w:rsidRPr="009518DD">
        <w:rPr>
          <w:lang w:val="en-US"/>
        </w:rPr>
        <w:t xml:space="preserve"> normalizing transformation</w:t>
      </w:r>
      <w:r>
        <w:rPr>
          <w:lang w:val="en-US"/>
        </w:rPr>
        <w:t>s.</w:t>
      </w:r>
    </w:p>
    <w:p w:rsidR="007F6D0F" w:rsidRPr="00D3716D" w:rsidRDefault="007F6D0F" w:rsidP="00923237">
      <w:pPr>
        <w:pStyle w:val="miatext"/>
        <w:rPr>
          <w:lang w:val="uk-UA"/>
        </w:rPr>
      </w:pPr>
    </w:p>
    <w:p w:rsidR="005942CF" w:rsidRPr="00030CB2" w:rsidRDefault="005942CF" w:rsidP="00DD0ACD">
      <w:pPr>
        <w:pStyle w:val="miasection"/>
        <w:rPr>
          <w:lang w:val="en-US"/>
        </w:rPr>
      </w:pPr>
      <w:r w:rsidRPr="00030CB2">
        <w:rPr>
          <w:lang w:val="en-US"/>
        </w:rPr>
        <w:t xml:space="preserve">3 </w:t>
      </w:r>
      <w:r w:rsidR="00030CB2" w:rsidRPr="00654ED0">
        <w:rPr>
          <w:lang w:val="en-US"/>
        </w:rPr>
        <w:t>Problem</w:t>
      </w:r>
      <w:r w:rsidR="00030CB2" w:rsidRPr="00CC3714">
        <w:rPr>
          <w:lang w:val="en-US"/>
        </w:rPr>
        <w:t xml:space="preserve"> </w:t>
      </w:r>
      <w:proofErr w:type="gramStart"/>
      <w:r w:rsidR="00030CB2" w:rsidRPr="00654ED0">
        <w:rPr>
          <w:lang w:val="en-US"/>
        </w:rPr>
        <w:t>statement</w:t>
      </w:r>
      <w:proofErr w:type="gramEnd"/>
    </w:p>
    <w:p w:rsidR="00A67E9B" w:rsidRPr="00D3716D" w:rsidRDefault="00030CB2" w:rsidP="00A67E9B">
      <w:pPr>
        <w:pStyle w:val="miatext"/>
        <w:rPr>
          <w:lang w:val="uk-UA"/>
        </w:rPr>
      </w:pPr>
      <w:r w:rsidRPr="00654ED0">
        <w:rPr>
          <w:lang w:val="en-US"/>
        </w:rPr>
        <w:t xml:space="preserve">Suppose that there </w:t>
      </w:r>
      <w:proofErr w:type="gramStart"/>
      <w:r w:rsidRPr="00654ED0">
        <w:rPr>
          <w:lang w:val="en-US"/>
        </w:rPr>
        <w:t xml:space="preserve">are </w:t>
      </w:r>
      <w:proofErr w:type="spellStart"/>
      <w:r w:rsidRPr="00654ED0">
        <w:rPr>
          <w:lang w:val="en-US"/>
        </w:rPr>
        <w:t>bijective</w:t>
      </w:r>
      <w:proofErr w:type="spellEnd"/>
      <w:r w:rsidRPr="00654ED0">
        <w:rPr>
          <w:lang w:val="en-US"/>
        </w:rPr>
        <w:t xml:space="preserve"> multivariate normalizing transformation</w:t>
      </w:r>
      <w:proofErr w:type="gramEnd"/>
      <w:r w:rsidRPr="00654ED0">
        <w:rPr>
          <w:lang w:val="en-US"/>
        </w:rPr>
        <w:t xml:space="preserve"> of non-Gaussian random vector </w:t>
      </w:r>
      <w:r w:rsidRPr="001A214B">
        <w:rPr>
          <w:color w:val="000000"/>
          <w:position w:val="-10"/>
          <w:szCs w:val="22"/>
          <w:lang w:val="en-US"/>
        </w:rPr>
        <w:object w:dxaOrig="22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55pt;height:18.7pt" o:ole="" fillcolor="window">
            <v:imagedata r:id="rId9" o:title=""/>
          </v:shape>
          <o:OLEObject Type="Embed" ProgID="Equation.3" ShapeID="_x0000_i1025" DrawAspect="Content" ObjectID="_1609585389" r:id="rId10"/>
        </w:object>
      </w:r>
      <w:r w:rsidRPr="00654ED0">
        <w:rPr>
          <w:lang w:val="en-US"/>
        </w:rPr>
        <w:t xml:space="preserve"> to Gaussian random vector </w:t>
      </w:r>
      <w:r w:rsidRPr="001A214B">
        <w:rPr>
          <w:color w:val="000000"/>
          <w:position w:val="-10"/>
          <w:szCs w:val="22"/>
          <w:lang w:val="en-US"/>
        </w:rPr>
        <w:object w:dxaOrig="2180" w:dyaOrig="380">
          <v:shape id="_x0000_i1026" type="#_x0000_t75" style="width:108.85pt;height:18.7pt" o:ole="" fillcolor="window">
            <v:imagedata r:id="rId11" o:title=""/>
          </v:shape>
          <o:OLEObject Type="Embed" ProgID="Equation.3" ShapeID="_x0000_i1026" DrawAspect="Content" ObjectID="_1609585390" r:id="rId12"/>
        </w:object>
      </w:r>
    </w:p>
    <w:p w:rsidR="00030CB2" w:rsidRPr="00D3716D" w:rsidRDefault="00030CB2" w:rsidP="00030CB2">
      <w:pPr>
        <w:pStyle w:val="mmitformula"/>
        <w:rPr>
          <w:lang w:val="uk-UA"/>
        </w:rPr>
      </w:pPr>
      <w:r w:rsidRPr="00D3716D">
        <w:rPr>
          <w:lang w:val="uk-UA"/>
        </w:rPr>
        <w:tab/>
      </w:r>
      <w:r w:rsidRPr="00FF32A6">
        <w:rPr>
          <w:rFonts w:hint="eastAsia"/>
          <w:position w:val="-10"/>
        </w:rPr>
        <w:object w:dxaOrig="880" w:dyaOrig="320">
          <v:shape id="_x0000_i1027" type="#_x0000_t75" style="width:43.65pt;height:16.45pt" o:ole="">
            <v:imagedata r:id="rId13" o:title=""/>
          </v:shape>
          <o:OLEObject Type="Embed" ProgID="Equation.3" ShapeID="_x0000_i1027" DrawAspect="Content" ObjectID="_1609585391" r:id="rId14"/>
        </w:object>
      </w:r>
      <w:r>
        <w:rPr>
          <w:lang w:val="uk-UA"/>
        </w:rPr>
        <w:tab/>
        <w:t>(3</w:t>
      </w:r>
      <w:r w:rsidRPr="00D3716D">
        <w:rPr>
          <w:lang w:val="uk-UA"/>
        </w:rPr>
        <w:t>.1)</w:t>
      </w:r>
    </w:p>
    <w:p w:rsidR="00030CB2" w:rsidRDefault="00030CB2" w:rsidP="00030CB2">
      <w:pPr>
        <w:pStyle w:val="miatext"/>
        <w:ind w:firstLine="0"/>
        <w:rPr>
          <w:lang w:val="en-US"/>
        </w:rPr>
      </w:pPr>
      <w:proofErr w:type="gramStart"/>
      <w:r w:rsidRPr="00F8073F">
        <w:rPr>
          <w:lang w:val="en-US"/>
        </w:rPr>
        <w:t>and</w:t>
      </w:r>
      <w:proofErr w:type="gramEnd"/>
      <w:r w:rsidRPr="00F8073F">
        <w:rPr>
          <w:lang w:val="en-US"/>
        </w:rPr>
        <w:t xml:space="preserve"> the inverse transformation for (</w:t>
      </w:r>
      <w:r>
        <w:rPr>
          <w:lang w:val="uk-UA"/>
        </w:rPr>
        <w:t>3.</w:t>
      </w:r>
      <w:r w:rsidRPr="00F8073F">
        <w:rPr>
          <w:lang w:val="en-US"/>
        </w:rPr>
        <w:t>1)</w:t>
      </w:r>
    </w:p>
    <w:p w:rsidR="00F807BF" w:rsidRPr="00D3716D" w:rsidRDefault="00F807BF" w:rsidP="00F807BF">
      <w:pPr>
        <w:pStyle w:val="mmitformula"/>
        <w:rPr>
          <w:lang w:val="uk-UA"/>
        </w:rPr>
      </w:pPr>
      <w:r w:rsidRPr="00D3716D">
        <w:rPr>
          <w:lang w:val="uk-UA"/>
        </w:rPr>
        <w:tab/>
      </w:r>
      <w:r w:rsidRPr="00767BEF">
        <w:rPr>
          <w:color w:val="000000"/>
          <w:position w:val="-10"/>
          <w:szCs w:val="22"/>
        </w:rPr>
        <w:object w:dxaOrig="1080" w:dyaOrig="380">
          <v:shape id="_x0000_i1028" type="#_x0000_t75" style="width:53.85pt;height:18.7pt" o:ole="">
            <v:imagedata r:id="rId15" o:title=""/>
          </v:shape>
          <o:OLEObject Type="Embed" ProgID="Equation.3" ShapeID="_x0000_i1028" DrawAspect="Content" ObjectID="_1609585392" r:id="rId16"/>
        </w:object>
      </w:r>
      <w:r>
        <w:rPr>
          <w:color w:val="000000"/>
          <w:szCs w:val="22"/>
          <w:lang w:val="en-US"/>
        </w:rPr>
        <w:t>.</w:t>
      </w:r>
      <w:r>
        <w:rPr>
          <w:lang w:val="uk-UA"/>
        </w:rPr>
        <w:tab/>
        <w:t>(3.2</w:t>
      </w:r>
      <w:r w:rsidRPr="00D3716D">
        <w:rPr>
          <w:lang w:val="uk-UA"/>
        </w:rPr>
        <w:t>)</w:t>
      </w:r>
    </w:p>
    <w:p w:rsidR="00030CB2" w:rsidRDefault="00F807BF" w:rsidP="00A67E9B">
      <w:pPr>
        <w:pStyle w:val="miatext"/>
        <w:rPr>
          <w:lang w:val="en-US"/>
        </w:rPr>
      </w:pPr>
      <w:r>
        <w:rPr>
          <w:lang w:val="en-US"/>
        </w:rPr>
        <w:t xml:space="preserve">Here </w:t>
      </w:r>
      <w:r w:rsidRPr="00637AE0">
        <w:rPr>
          <w:color w:val="000000"/>
          <w:position w:val="-10"/>
        </w:rPr>
        <w:object w:dxaOrig="240" w:dyaOrig="260">
          <v:shape id="_x0000_i1029" type="#_x0000_t75" style="width:11.9pt;height:13.05pt" o:ole="" fillcolor="window">
            <v:imagedata r:id="rId17" o:title=""/>
          </v:shape>
          <o:OLEObject Type="Embed" ProgID="Equation.3" ShapeID="_x0000_i1029" DrawAspect="Content" ObjectID="_1609585393" r:id="rId18"/>
        </w:object>
      </w:r>
      <w:r>
        <w:rPr>
          <w:color w:val="000000"/>
          <w:lang w:val="en-US"/>
        </w:rPr>
        <w:t xml:space="preserve"> </w:t>
      </w:r>
      <w:r>
        <w:rPr>
          <w:lang w:val="en-US"/>
        </w:rPr>
        <w:t xml:space="preserve">is the </w:t>
      </w:r>
      <w:r w:rsidRPr="0044798B">
        <w:rPr>
          <w:lang w:val="en-US"/>
        </w:rPr>
        <w:t>vector</w:t>
      </w:r>
      <w:r>
        <w:rPr>
          <w:lang w:val="en-US"/>
        </w:rPr>
        <w:t xml:space="preserve"> of </w:t>
      </w:r>
      <w:r w:rsidRPr="00654ED0">
        <w:rPr>
          <w:lang w:val="en-US"/>
        </w:rPr>
        <w:t>normalizing transformation</w:t>
      </w:r>
      <w:proofErr w:type="gramStart"/>
      <w:r>
        <w:rPr>
          <w:lang w:val="en-US"/>
        </w:rPr>
        <w:t xml:space="preserve">, </w:t>
      </w:r>
      <w:r w:rsidRPr="00637AE0">
        <w:rPr>
          <w:color w:val="000000"/>
          <w:position w:val="-10"/>
        </w:rPr>
        <w:object w:dxaOrig="2260" w:dyaOrig="380">
          <v:shape id="_x0000_i1030" type="#_x0000_t75" style="width:112.8pt;height:18.7pt" o:ole="" fillcolor="window">
            <v:imagedata r:id="rId19" o:title=""/>
          </v:shape>
          <o:OLEObject Type="Embed" ProgID="Equation.3" ShapeID="_x0000_i1030" DrawAspect="Content" ObjectID="_1609585394" r:id="rId20"/>
        </w:object>
      </w:r>
      <w:proofErr w:type="gramEnd"/>
      <w:r>
        <w:rPr>
          <w:color w:val="000000"/>
          <w:lang w:val="en-US"/>
        </w:rPr>
        <w:t>.</w:t>
      </w:r>
      <w:r>
        <w:rPr>
          <w:lang w:val="en-US"/>
        </w:rPr>
        <w:t xml:space="preserve"> </w:t>
      </w:r>
      <w:r w:rsidRPr="00F8073F">
        <w:rPr>
          <w:lang w:val="en-US"/>
        </w:rPr>
        <w:t>It is</w:t>
      </w:r>
      <w:r>
        <w:rPr>
          <w:lang w:val="en-US"/>
        </w:rPr>
        <w:t xml:space="preserve"> </w:t>
      </w:r>
      <w:r w:rsidR="007D759A">
        <w:rPr>
          <w:lang w:val="en-US"/>
        </w:rPr>
        <w:t>required to build the non</w:t>
      </w:r>
      <w:r w:rsidRPr="00F8073F">
        <w:rPr>
          <w:lang w:val="en-US"/>
        </w:rPr>
        <w:t xml:space="preserve">linear regression </w:t>
      </w:r>
      <w:r w:rsidRPr="00100049">
        <w:rPr>
          <w:lang w:val="en-US"/>
        </w:rPr>
        <w:t>equation</w:t>
      </w:r>
      <w:r w:rsidRPr="00F8073F">
        <w:rPr>
          <w:lang w:val="en-US"/>
        </w:rPr>
        <w:t xml:space="preserve"> in the form </w:t>
      </w:r>
      <w:r w:rsidRPr="00034A4D">
        <w:rPr>
          <w:position w:val="-10"/>
        </w:rPr>
        <w:object w:dxaOrig="1960" w:dyaOrig="320">
          <v:shape id="_x0000_i1031" type="#_x0000_t75" style="width:98.1pt;height:16.45pt" o:ole="">
            <v:imagedata r:id="rId21" o:title=""/>
          </v:shape>
          <o:OLEObject Type="Embed" ProgID="Equation.3" ShapeID="_x0000_i1031" DrawAspect="Content" ObjectID="_1609585395" r:id="rId22"/>
        </w:object>
      </w:r>
      <w:r w:rsidRPr="00F8073F">
        <w:rPr>
          <w:lang w:val="en-US"/>
        </w:rPr>
        <w:t xml:space="preserve"> on the basis of the transformations (</w:t>
      </w:r>
      <w:r>
        <w:rPr>
          <w:lang w:val="en-US"/>
        </w:rPr>
        <w:t>3.</w:t>
      </w:r>
      <w:r w:rsidRPr="00F8073F">
        <w:rPr>
          <w:lang w:val="en-US"/>
        </w:rPr>
        <w:t>1) and (</w:t>
      </w:r>
      <w:r>
        <w:rPr>
          <w:lang w:val="en-US"/>
        </w:rPr>
        <w:t>3.</w:t>
      </w:r>
      <w:r w:rsidRPr="00F8073F">
        <w:rPr>
          <w:lang w:val="en-US"/>
        </w:rPr>
        <w:t>2).</w:t>
      </w:r>
    </w:p>
    <w:p w:rsidR="00F807BF" w:rsidRDefault="00F807BF" w:rsidP="00A67E9B">
      <w:pPr>
        <w:pStyle w:val="miatext"/>
        <w:rPr>
          <w:lang w:val="uk-UA"/>
        </w:rPr>
      </w:pPr>
    </w:p>
    <w:p w:rsidR="005942CF" w:rsidRPr="00D3716D" w:rsidRDefault="005942CF" w:rsidP="00DD0ACD">
      <w:pPr>
        <w:pStyle w:val="miasection"/>
        <w:rPr>
          <w:lang w:val="uk-UA"/>
        </w:rPr>
      </w:pPr>
      <w:r w:rsidRPr="00D3716D">
        <w:rPr>
          <w:lang w:val="uk-UA"/>
        </w:rPr>
        <w:t xml:space="preserve">4 </w:t>
      </w:r>
      <w:r w:rsidR="00F807BF" w:rsidRPr="006C28C3">
        <w:rPr>
          <w:lang w:val="en-US"/>
        </w:rPr>
        <w:t>The techniques</w:t>
      </w:r>
    </w:p>
    <w:p w:rsidR="00020E00" w:rsidRPr="00D3716D" w:rsidRDefault="00F807BF" w:rsidP="00DD0ACD">
      <w:pPr>
        <w:pStyle w:val="miatext"/>
        <w:rPr>
          <w:lang w:val="uk-UA"/>
        </w:rPr>
      </w:pPr>
      <w:r w:rsidRPr="00842D6B">
        <w:rPr>
          <w:szCs w:val="22"/>
          <w:lang w:val="en-US"/>
        </w:rPr>
        <w:t xml:space="preserve">The techniques to </w:t>
      </w:r>
      <w:r>
        <w:rPr>
          <w:lang w:val="en-US"/>
        </w:rPr>
        <w:t>construct</w:t>
      </w:r>
      <w:r w:rsidRPr="00842D6B">
        <w:rPr>
          <w:szCs w:val="22"/>
          <w:lang w:val="en-US"/>
        </w:rPr>
        <w:t xml:space="preserve"> the equations, confidence </w:t>
      </w:r>
      <w:r w:rsidR="007D759A">
        <w:rPr>
          <w:szCs w:val="22"/>
          <w:lang w:val="en-US"/>
        </w:rPr>
        <w:t>and prediction intervals of non</w:t>
      </w:r>
      <w:r w:rsidRPr="00842D6B">
        <w:rPr>
          <w:szCs w:val="22"/>
          <w:lang w:val="en-US"/>
        </w:rPr>
        <w:t>linear r</w:t>
      </w:r>
      <w:r w:rsidR="007D759A">
        <w:rPr>
          <w:szCs w:val="22"/>
          <w:lang w:val="en-US"/>
        </w:rPr>
        <w:t>egressions are based on the non</w:t>
      </w:r>
      <w:r w:rsidRPr="00842D6B">
        <w:rPr>
          <w:szCs w:val="22"/>
          <w:lang w:val="en-US"/>
        </w:rPr>
        <w:t>linear regression analysis using the multivari</w:t>
      </w:r>
      <w:r w:rsidR="00BC2C2D">
        <w:rPr>
          <w:szCs w:val="22"/>
          <w:lang w:val="en-US"/>
        </w:rPr>
        <w:t>ate normalizing transformations</w:t>
      </w:r>
      <w:r w:rsidRPr="00D479D5">
        <w:rPr>
          <w:color w:val="000000"/>
          <w:szCs w:val="22"/>
          <w:lang w:val="en-US"/>
        </w:rPr>
        <w:t xml:space="preserve"> </w:t>
      </w:r>
      <w:r w:rsidR="00BC2C2D">
        <w:rPr>
          <w:color w:val="000000"/>
          <w:szCs w:val="22"/>
          <w:lang w:val="en-US"/>
        </w:rPr>
        <w:t>and they</w:t>
      </w:r>
      <w:r w:rsidRPr="00E9411D">
        <w:rPr>
          <w:lang w:val="en-US"/>
        </w:rPr>
        <w:t xml:space="preserve"> consist of three steps</w:t>
      </w:r>
      <w:r w:rsidR="00BC2C2D">
        <w:rPr>
          <w:lang w:val="en-US"/>
        </w:rPr>
        <w:t xml:space="preserve"> [5]</w:t>
      </w:r>
      <w:r w:rsidRPr="00E9411D">
        <w:rPr>
          <w:lang w:val="en-US"/>
        </w:rPr>
        <w:t xml:space="preserve">. </w:t>
      </w:r>
      <w:r w:rsidR="001004C4">
        <w:rPr>
          <w:lang w:val="en-US"/>
        </w:rPr>
        <w:t>For</w:t>
      </w:r>
      <w:r w:rsidRPr="00E9411D">
        <w:rPr>
          <w:lang w:val="en-US"/>
        </w:rPr>
        <w:t xml:space="preserve"> the first step, a set of multivariate non-Gaussian data is normalized using a </w:t>
      </w:r>
      <w:proofErr w:type="spellStart"/>
      <w:r w:rsidRPr="00E9411D">
        <w:rPr>
          <w:lang w:val="en-US"/>
        </w:rPr>
        <w:t>bijective</w:t>
      </w:r>
      <w:proofErr w:type="spellEnd"/>
      <w:r w:rsidRPr="00E9411D">
        <w:rPr>
          <w:lang w:val="en-US"/>
        </w:rPr>
        <w:t xml:space="preserve"> multivariate normalizing transformation</w:t>
      </w:r>
      <w:r>
        <w:rPr>
          <w:lang w:val="en-US"/>
        </w:rPr>
        <w:t xml:space="preserve"> (3.1)</w:t>
      </w:r>
      <w:r w:rsidRPr="00E9411D">
        <w:rPr>
          <w:lang w:val="en-US"/>
        </w:rPr>
        <w:t xml:space="preserve">. In the second step, the equation, confidence and prediction intervals of linear regression for the normalized data are built. In the third step, the equations, confidence </w:t>
      </w:r>
      <w:r w:rsidR="007D759A">
        <w:rPr>
          <w:lang w:val="en-US"/>
        </w:rPr>
        <w:t>and prediction intervals of non</w:t>
      </w:r>
      <w:r w:rsidRPr="00E9411D">
        <w:rPr>
          <w:lang w:val="en-US"/>
        </w:rPr>
        <w:t>linear regressions for multivariate non-Gaussian data are constructed on the basis of the equation, confidence and prediction intervals of linear regression for the normalized data and transformation</w:t>
      </w:r>
      <w:r>
        <w:rPr>
          <w:lang w:val="en-US"/>
        </w:rPr>
        <w:t>s (3.1) and (3.2)</w:t>
      </w:r>
      <w:r w:rsidRPr="00E9411D">
        <w:rPr>
          <w:lang w:val="en-US"/>
        </w:rPr>
        <w:t>.</w:t>
      </w:r>
    </w:p>
    <w:p w:rsidR="00020E00" w:rsidRDefault="002D094D" w:rsidP="00DD0ACD">
      <w:pPr>
        <w:pStyle w:val="miatext"/>
        <w:rPr>
          <w:color w:val="000000"/>
          <w:szCs w:val="22"/>
          <w:lang w:val="en-US"/>
        </w:rPr>
      </w:pPr>
      <w:r w:rsidRPr="008F09BB">
        <w:rPr>
          <w:color w:val="000000"/>
          <w:szCs w:val="22"/>
          <w:lang w:val="en-US"/>
        </w:rPr>
        <w:t>The linear regression equation for norma</w:t>
      </w:r>
      <w:r>
        <w:rPr>
          <w:color w:val="000000"/>
          <w:szCs w:val="22"/>
          <w:lang w:val="en-US"/>
        </w:rPr>
        <w:t>lized data will have the form [3</w:t>
      </w:r>
      <w:r w:rsidRPr="008F09BB">
        <w:rPr>
          <w:color w:val="000000"/>
          <w:szCs w:val="22"/>
          <w:lang w:val="en-US"/>
        </w:rPr>
        <w:t>]</w:t>
      </w:r>
    </w:p>
    <w:p w:rsidR="002D094D" w:rsidRPr="00D3716D" w:rsidRDefault="002D094D" w:rsidP="002D094D">
      <w:pPr>
        <w:pStyle w:val="mmitformula"/>
        <w:rPr>
          <w:lang w:val="uk-UA"/>
        </w:rPr>
      </w:pPr>
      <w:r w:rsidRPr="00D3716D">
        <w:rPr>
          <w:lang w:val="uk-UA"/>
        </w:rPr>
        <w:tab/>
      </w:r>
      <w:r w:rsidRPr="008F09BB">
        <w:rPr>
          <w:color w:val="000000"/>
          <w:position w:val="-10"/>
          <w:szCs w:val="22"/>
        </w:rPr>
        <w:object w:dxaOrig="1620" w:dyaOrig="380">
          <v:shape id="_x0000_i1032" type="#_x0000_t75" style="width:80.5pt;height:18.7pt" o:ole="" fillcolor="window">
            <v:imagedata r:id="rId23" o:title=""/>
          </v:shape>
          <o:OLEObject Type="Embed" ProgID="Equation.3" ShapeID="_x0000_i1032" DrawAspect="Content" ObjectID="_1609585396" r:id="rId24"/>
        </w:object>
      </w:r>
      <w:r>
        <w:rPr>
          <w:color w:val="000000"/>
          <w:szCs w:val="22"/>
          <w:lang w:val="en-US"/>
        </w:rPr>
        <w:t>,</w:t>
      </w:r>
      <w:r>
        <w:rPr>
          <w:lang w:val="uk-UA"/>
        </w:rPr>
        <w:tab/>
        <w:t>(4.1</w:t>
      </w:r>
      <w:r w:rsidRPr="00D3716D">
        <w:rPr>
          <w:lang w:val="uk-UA"/>
        </w:rPr>
        <w:t>)</w:t>
      </w:r>
    </w:p>
    <w:p w:rsidR="002D094D" w:rsidRPr="00D3716D" w:rsidRDefault="002D094D" w:rsidP="002D094D">
      <w:pPr>
        <w:pStyle w:val="miatext"/>
        <w:ind w:firstLine="0"/>
        <w:rPr>
          <w:lang w:val="uk-UA"/>
        </w:rPr>
      </w:pPr>
      <w:r w:rsidRPr="008F09BB">
        <w:rPr>
          <w:szCs w:val="22"/>
          <w:lang w:val="en-US"/>
        </w:rPr>
        <w:t xml:space="preserve">where </w:t>
      </w:r>
      <w:r w:rsidRPr="008F09BB">
        <w:rPr>
          <w:color w:val="000000"/>
          <w:position w:val="-10"/>
          <w:szCs w:val="22"/>
          <w:lang w:val="en-US"/>
        </w:rPr>
        <w:object w:dxaOrig="320" w:dyaOrig="360">
          <v:shape id="_x0000_i1033" type="#_x0000_t75" style="width:16.45pt;height:18.15pt" o:ole="" fillcolor="window">
            <v:imagedata r:id="rId25" o:title=""/>
          </v:shape>
          <o:OLEObject Type="Embed" ProgID="Equation.3" ShapeID="_x0000_i1033" DrawAspect="Content" ObjectID="_1609585397" r:id="rId26"/>
        </w:object>
      </w:r>
      <w:r w:rsidRPr="008F09BB">
        <w:rPr>
          <w:szCs w:val="22"/>
          <w:lang w:val="en-US"/>
        </w:rPr>
        <w:t xml:space="preserve"> is </w:t>
      </w:r>
      <w:r w:rsidR="009B7E78">
        <w:rPr>
          <w:szCs w:val="22"/>
          <w:lang w:val="en-US"/>
        </w:rPr>
        <w:t xml:space="preserve">a </w:t>
      </w:r>
      <w:r w:rsidRPr="008F09BB">
        <w:rPr>
          <w:szCs w:val="22"/>
          <w:lang w:val="en-US"/>
        </w:rPr>
        <w:t xml:space="preserve">prediction </w:t>
      </w:r>
      <w:r w:rsidR="002225F1" w:rsidRPr="008F09BB">
        <w:rPr>
          <w:szCs w:val="22"/>
          <w:lang w:val="en-US"/>
        </w:rPr>
        <w:t xml:space="preserve">result </w:t>
      </w:r>
      <w:r w:rsidR="009B7E78">
        <w:rPr>
          <w:szCs w:val="22"/>
          <w:lang w:val="en-US"/>
        </w:rPr>
        <w:t xml:space="preserve">obtained </w:t>
      </w:r>
      <w:r w:rsidR="00F17FAB">
        <w:rPr>
          <w:szCs w:val="22"/>
          <w:lang w:val="en-US"/>
        </w:rPr>
        <w:t>by</w:t>
      </w:r>
      <w:r w:rsidR="002225F1">
        <w:rPr>
          <w:szCs w:val="22"/>
          <w:lang w:val="en-US"/>
        </w:rPr>
        <w:t xml:space="preserve"> </w:t>
      </w:r>
      <w:r w:rsidRPr="008F09BB">
        <w:rPr>
          <w:szCs w:val="22"/>
          <w:lang w:val="en-US"/>
        </w:rPr>
        <w:t xml:space="preserve">linear regression equation for values of components of vector </w:t>
      </w:r>
      <w:r w:rsidRPr="008F09BB">
        <w:rPr>
          <w:color w:val="000000"/>
          <w:position w:val="-10"/>
          <w:szCs w:val="22"/>
          <w:lang w:val="en-US"/>
        </w:rPr>
        <w:object w:dxaOrig="1840" w:dyaOrig="320">
          <v:shape id="_x0000_i1034" type="#_x0000_t75" style="width:91.85pt;height:16.45pt" o:ole="" fillcolor="window">
            <v:imagedata r:id="rId27" o:title=""/>
          </v:shape>
          <o:OLEObject Type="Embed" ProgID="Equation.3" ShapeID="_x0000_i1034" DrawAspect="Content" ObjectID="_1609585398" r:id="rId28"/>
        </w:object>
      </w:r>
      <w:r w:rsidRPr="008F09BB">
        <w:rPr>
          <w:szCs w:val="22"/>
          <w:lang w:val="en-US"/>
        </w:rPr>
        <w:t xml:space="preserve">; </w:t>
      </w:r>
      <w:r w:rsidRPr="008F09BB">
        <w:rPr>
          <w:color w:val="000000"/>
          <w:position w:val="-10"/>
          <w:szCs w:val="22"/>
          <w:lang w:val="en-US"/>
        </w:rPr>
        <w:object w:dxaOrig="380" w:dyaOrig="380">
          <v:shape id="_x0000_i1035" type="#_x0000_t75" style="width:18.7pt;height:18.7pt" o:ole="" fillcolor="window">
            <v:imagedata r:id="rId29" o:title=""/>
          </v:shape>
          <o:OLEObject Type="Embed" ProgID="Equation.3" ShapeID="_x0000_i1035" DrawAspect="Content" ObjectID="_1609585399" r:id="rId30"/>
        </w:object>
      </w:r>
      <w:r w:rsidRPr="008F09BB">
        <w:rPr>
          <w:szCs w:val="22"/>
          <w:lang w:val="en-US"/>
        </w:rPr>
        <w:t xml:space="preserve"> is the matrix of centered </w:t>
      </w:r>
      <w:proofErr w:type="spellStart"/>
      <w:r w:rsidRPr="008F09BB">
        <w:rPr>
          <w:szCs w:val="22"/>
          <w:lang w:val="en-US"/>
        </w:rPr>
        <w:t>regressors</w:t>
      </w:r>
      <w:proofErr w:type="spellEnd"/>
      <w:r w:rsidRPr="008F09BB">
        <w:rPr>
          <w:szCs w:val="22"/>
          <w:lang w:val="en-US"/>
        </w:rPr>
        <w:t xml:space="preserve"> that contains the values </w:t>
      </w:r>
      <w:r w:rsidRPr="008F09BB">
        <w:rPr>
          <w:color w:val="000000"/>
          <w:position w:val="-16"/>
          <w:szCs w:val="22"/>
          <w:lang w:val="en-US"/>
        </w:rPr>
        <w:object w:dxaOrig="740" w:dyaOrig="400">
          <v:shape id="_x0000_i1036" type="#_x0000_t75" style="width:36.85pt;height:19.85pt" o:ole="" fillcolor="window">
            <v:imagedata r:id="rId31" o:title=""/>
          </v:shape>
          <o:OLEObject Type="Embed" ProgID="Equation.3" ShapeID="_x0000_i1036" DrawAspect="Content" ObjectID="_1609585400" r:id="rId32"/>
        </w:object>
      </w:r>
      <w:r w:rsidRPr="008F09BB">
        <w:rPr>
          <w:color w:val="000000"/>
          <w:szCs w:val="22"/>
          <w:lang w:val="en-US"/>
        </w:rPr>
        <w:t xml:space="preserve">, </w:t>
      </w:r>
      <w:r w:rsidRPr="008F09BB">
        <w:rPr>
          <w:color w:val="000000"/>
          <w:position w:val="-16"/>
          <w:szCs w:val="22"/>
          <w:lang w:val="en-US"/>
        </w:rPr>
        <w:object w:dxaOrig="800" w:dyaOrig="400">
          <v:shape id="_x0000_i1037" type="#_x0000_t75" style="width:40.25pt;height:19.85pt" o:ole="" fillcolor="window">
            <v:imagedata r:id="rId33" o:title=""/>
          </v:shape>
          <o:OLEObject Type="Embed" ProgID="Equation.3" ShapeID="_x0000_i1037" DrawAspect="Content" ObjectID="_1609585401" r:id="rId34"/>
        </w:object>
      </w:r>
      <w:r w:rsidRPr="008F09BB">
        <w:rPr>
          <w:color w:val="000000"/>
          <w:szCs w:val="22"/>
          <w:lang w:val="en-US"/>
        </w:rPr>
        <w:t xml:space="preserve">, </w:t>
      </w:r>
      <w:r w:rsidRPr="008F09BB">
        <w:rPr>
          <w:color w:val="000000"/>
          <w:position w:val="-6"/>
          <w:szCs w:val="22"/>
          <w:lang w:val="en-US"/>
        </w:rPr>
        <w:object w:dxaOrig="260" w:dyaOrig="139">
          <v:shape id="_x0000_i1038" type="#_x0000_t75" style="width:13.05pt;height:6.8pt" o:ole="" fillcolor="window">
            <v:imagedata r:id="rId35" o:title=""/>
          </v:shape>
          <o:OLEObject Type="Embed" ProgID="Equation.3" ShapeID="_x0000_i1038" DrawAspect="Content" ObjectID="_1609585402" r:id="rId36"/>
        </w:object>
      </w:r>
      <w:r w:rsidRPr="008F09BB">
        <w:rPr>
          <w:color w:val="000000"/>
          <w:szCs w:val="22"/>
          <w:lang w:val="en-US"/>
        </w:rPr>
        <w:t xml:space="preserve">, </w:t>
      </w:r>
      <w:r w:rsidRPr="008F09BB">
        <w:rPr>
          <w:color w:val="000000"/>
          <w:position w:val="-16"/>
          <w:szCs w:val="22"/>
          <w:lang w:val="en-US"/>
        </w:rPr>
        <w:object w:dxaOrig="800" w:dyaOrig="400">
          <v:shape id="_x0000_i1039" type="#_x0000_t75" style="width:40.25pt;height:19.85pt" o:ole="" fillcolor="window">
            <v:imagedata r:id="rId37" o:title=""/>
          </v:shape>
          <o:OLEObject Type="Embed" ProgID="Equation.3" ShapeID="_x0000_i1039" DrawAspect="Content" ObjectID="_1609585403" r:id="rId38"/>
        </w:object>
      </w:r>
      <w:r w:rsidRPr="008F09BB">
        <w:rPr>
          <w:color w:val="000000"/>
          <w:szCs w:val="22"/>
          <w:lang w:val="en-US"/>
        </w:rPr>
        <w:t xml:space="preserve">; </w:t>
      </w:r>
      <w:r w:rsidRPr="008F09BB">
        <w:rPr>
          <w:color w:val="000000"/>
          <w:position w:val="-10"/>
          <w:szCs w:val="22"/>
          <w:lang w:val="en-US"/>
        </w:rPr>
        <w:object w:dxaOrig="260" w:dyaOrig="360">
          <v:shape id="_x0000_i1040" type="#_x0000_t75" style="width:13.05pt;height:18.15pt" o:ole="" fillcolor="window">
            <v:imagedata r:id="rId39" o:title=""/>
          </v:shape>
          <o:OLEObject Type="Embed" ProgID="Equation.3" ShapeID="_x0000_i1040" DrawAspect="Content" ObjectID="_1609585404" r:id="rId40"/>
        </w:object>
      </w:r>
      <w:r w:rsidRPr="008F09BB">
        <w:rPr>
          <w:szCs w:val="22"/>
          <w:lang w:val="en-US"/>
        </w:rPr>
        <w:t xml:space="preserve"> is estimator for vector of parameters</w:t>
      </w:r>
      <w:r w:rsidR="00BB58F3">
        <w:rPr>
          <w:szCs w:val="22"/>
          <w:lang w:val="en-US"/>
        </w:rPr>
        <w:t xml:space="preserve"> of </w:t>
      </w:r>
      <w:r w:rsidR="00BB58F3" w:rsidRPr="008F09BB">
        <w:rPr>
          <w:szCs w:val="22"/>
          <w:lang w:val="en-US"/>
        </w:rPr>
        <w:t>equation</w:t>
      </w:r>
      <w:r w:rsidR="00BB58F3">
        <w:rPr>
          <w:szCs w:val="22"/>
          <w:lang w:val="en-US"/>
        </w:rPr>
        <w:t xml:space="preserve"> (4.1)</w:t>
      </w:r>
      <w:r w:rsidRPr="008F09BB">
        <w:rPr>
          <w:szCs w:val="22"/>
          <w:lang w:val="en-US"/>
        </w:rPr>
        <w:t xml:space="preserve">, </w:t>
      </w:r>
      <w:r w:rsidRPr="008F09BB">
        <w:rPr>
          <w:color w:val="000000"/>
          <w:position w:val="-10"/>
          <w:szCs w:val="22"/>
          <w:lang w:val="en-US"/>
        </w:rPr>
        <w:object w:dxaOrig="1680" w:dyaOrig="380">
          <v:shape id="_x0000_i1041" type="#_x0000_t75" style="width:84.45pt;height:18.7pt" o:ole="" fillcolor="window">
            <v:imagedata r:id="rId41" o:title=""/>
          </v:shape>
          <o:OLEObject Type="Embed" ProgID="Equation.3" ShapeID="_x0000_i1041" DrawAspect="Content" ObjectID="_1609585405" r:id="rId42"/>
        </w:object>
      </w:r>
      <w:r w:rsidRPr="008F09BB">
        <w:rPr>
          <w:szCs w:val="22"/>
          <w:lang w:val="en-US"/>
        </w:rPr>
        <w:t>.</w:t>
      </w:r>
    </w:p>
    <w:p w:rsidR="002D094D" w:rsidRDefault="007D759A" w:rsidP="00DD0ACD">
      <w:pPr>
        <w:pStyle w:val="miatext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The non</w:t>
      </w:r>
      <w:r w:rsidR="002D094D" w:rsidRPr="008F09BB">
        <w:rPr>
          <w:color w:val="000000"/>
          <w:szCs w:val="22"/>
          <w:lang w:val="en-US"/>
        </w:rPr>
        <w:t xml:space="preserve">linear regression equation will </w:t>
      </w:r>
      <w:r w:rsidR="009B7E78">
        <w:rPr>
          <w:color w:val="000000"/>
          <w:szCs w:val="22"/>
          <w:lang w:val="en-US"/>
        </w:rPr>
        <w:t>be</w:t>
      </w:r>
    </w:p>
    <w:p w:rsidR="002D094D" w:rsidRPr="00D3716D" w:rsidRDefault="002D094D" w:rsidP="002D094D">
      <w:pPr>
        <w:pStyle w:val="mmitformula"/>
        <w:rPr>
          <w:lang w:val="uk-UA"/>
        </w:rPr>
      </w:pPr>
      <w:r w:rsidRPr="00D3716D">
        <w:rPr>
          <w:lang w:val="uk-UA"/>
        </w:rPr>
        <w:tab/>
      </w:r>
      <w:r w:rsidRPr="00EA3A49">
        <w:rPr>
          <w:color w:val="000000"/>
          <w:position w:val="-10"/>
        </w:rPr>
        <w:object w:dxaOrig="2000" w:dyaOrig="460">
          <v:shape id="_x0000_i1042" type="#_x0000_t75" style="width:100.35pt;height:23.25pt" o:ole="" fillcolor="window">
            <v:imagedata r:id="rId43" o:title=""/>
          </v:shape>
          <o:OLEObject Type="Embed" ProgID="Equation.3" ShapeID="_x0000_i1042" DrawAspect="Content" ObjectID="_1609585406" r:id="rId44"/>
        </w:object>
      </w:r>
      <w:r w:rsidRPr="002D094D">
        <w:rPr>
          <w:color w:val="000000"/>
          <w:szCs w:val="22"/>
          <w:lang w:val="en-US"/>
        </w:rPr>
        <w:t>.</w:t>
      </w:r>
      <w:r>
        <w:rPr>
          <w:lang w:val="uk-UA"/>
        </w:rPr>
        <w:tab/>
        <w:t>(4.2</w:t>
      </w:r>
      <w:r w:rsidRPr="00D3716D">
        <w:rPr>
          <w:lang w:val="uk-UA"/>
        </w:rPr>
        <w:t>)</w:t>
      </w:r>
    </w:p>
    <w:p w:rsidR="002D094D" w:rsidRDefault="002D094D" w:rsidP="00DD0ACD">
      <w:pPr>
        <w:pStyle w:val="miatext"/>
        <w:rPr>
          <w:szCs w:val="22"/>
          <w:lang w:val="en-US"/>
        </w:rPr>
      </w:pPr>
      <w:r w:rsidRPr="00334F7A">
        <w:rPr>
          <w:szCs w:val="22"/>
          <w:lang w:val="en-US"/>
        </w:rPr>
        <w:t xml:space="preserve">The technique to </w:t>
      </w:r>
      <w:r>
        <w:rPr>
          <w:lang w:val="en-US"/>
        </w:rPr>
        <w:t>construct</w:t>
      </w:r>
      <w:r w:rsidR="00487324">
        <w:rPr>
          <w:szCs w:val="22"/>
          <w:lang w:val="en-US"/>
        </w:rPr>
        <w:t xml:space="preserve"> a confidence interval of</w:t>
      </w:r>
      <w:r w:rsidR="007D759A">
        <w:rPr>
          <w:szCs w:val="22"/>
          <w:lang w:val="en-US"/>
        </w:rPr>
        <w:t xml:space="preserve"> non</w:t>
      </w:r>
      <w:r w:rsidRPr="00334F7A">
        <w:rPr>
          <w:szCs w:val="22"/>
          <w:lang w:val="en-US"/>
        </w:rPr>
        <w:t>linear regression is based on transformations (</w:t>
      </w:r>
      <w:r>
        <w:rPr>
          <w:szCs w:val="22"/>
          <w:lang w:val="en-US"/>
        </w:rPr>
        <w:t>3.</w:t>
      </w:r>
      <w:r w:rsidRPr="00334F7A">
        <w:rPr>
          <w:szCs w:val="22"/>
          <w:lang w:val="en-US"/>
        </w:rPr>
        <w:t xml:space="preserve">1) </w:t>
      </w:r>
      <w:r w:rsidRPr="00334F7A">
        <w:rPr>
          <w:color w:val="000000"/>
          <w:szCs w:val="22"/>
          <w:lang w:val="en-US"/>
        </w:rPr>
        <w:t xml:space="preserve">and </w:t>
      </w:r>
      <w:r w:rsidRPr="00334F7A">
        <w:rPr>
          <w:szCs w:val="22"/>
          <w:lang w:val="en-US"/>
        </w:rPr>
        <w:t>(</w:t>
      </w:r>
      <w:r>
        <w:rPr>
          <w:szCs w:val="22"/>
          <w:lang w:val="en-US"/>
        </w:rPr>
        <w:t>3.</w:t>
      </w:r>
      <w:r w:rsidRPr="00334F7A">
        <w:rPr>
          <w:szCs w:val="22"/>
          <w:lang w:val="en-US"/>
        </w:rPr>
        <w:t>2</w:t>
      </w:r>
      <w:r>
        <w:rPr>
          <w:szCs w:val="22"/>
          <w:lang w:val="en-US"/>
        </w:rPr>
        <w:t>), linear regression equation (4.1</w:t>
      </w:r>
      <w:r w:rsidRPr="00334F7A">
        <w:rPr>
          <w:szCs w:val="22"/>
          <w:lang w:val="en-US"/>
        </w:rPr>
        <w:t xml:space="preserve">) and a confidence interval for normalized data. </w:t>
      </w:r>
      <w:r w:rsidR="002225F1">
        <w:rPr>
          <w:szCs w:val="22"/>
          <w:lang w:val="en-US"/>
        </w:rPr>
        <w:t>The confidence interval of non</w:t>
      </w:r>
      <w:r w:rsidRPr="00334F7A">
        <w:rPr>
          <w:szCs w:val="22"/>
          <w:lang w:val="en-US"/>
        </w:rPr>
        <w:t>linear regression is</w:t>
      </w:r>
    </w:p>
    <w:p w:rsidR="002D094D" w:rsidRPr="00D3716D" w:rsidRDefault="002D094D" w:rsidP="002D094D">
      <w:pPr>
        <w:pStyle w:val="mmitformula"/>
        <w:rPr>
          <w:lang w:val="uk-UA"/>
        </w:rPr>
      </w:pPr>
      <w:r w:rsidRPr="00D3716D">
        <w:rPr>
          <w:lang w:val="uk-UA"/>
        </w:rPr>
        <w:tab/>
      </w:r>
      <w:r w:rsidR="00BB58F3" w:rsidRPr="00334F7A">
        <w:rPr>
          <w:color w:val="000000"/>
          <w:position w:val="-44"/>
          <w:szCs w:val="22"/>
        </w:rPr>
        <w:object w:dxaOrig="5280" w:dyaOrig="999">
          <v:shape id="_x0000_i1043" type="#_x0000_t75" style="width:258.5pt;height:48.75pt" o:ole="" fillcolor="window">
            <v:imagedata r:id="rId45" o:title=""/>
          </v:shape>
          <o:OLEObject Type="Embed" ProgID="Equation.3" ShapeID="_x0000_i1043" DrawAspect="Content" ObjectID="_1609585407" r:id="rId46"/>
        </w:object>
      </w:r>
      <w:r>
        <w:rPr>
          <w:color w:val="000000"/>
          <w:szCs w:val="22"/>
          <w:lang w:val="en-US"/>
        </w:rPr>
        <w:t>,</w:t>
      </w:r>
      <w:r>
        <w:rPr>
          <w:lang w:val="uk-UA"/>
        </w:rPr>
        <w:tab/>
        <w:t>(4.3</w:t>
      </w:r>
      <w:r w:rsidRPr="00D3716D">
        <w:rPr>
          <w:lang w:val="uk-UA"/>
        </w:rPr>
        <w:t>)</w:t>
      </w:r>
    </w:p>
    <w:p w:rsidR="002D094D" w:rsidRDefault="005553DB" w:rsidP="005553DB">
      <w:pPr>
        <w:pStyle w:val="miatext"/>
        <w:ind w:firstLine="0"/>
        <w:rPr>
          <w:lang w:val="uk-UA"/>
        </w:rPr>
      </w:pPr>
      <w:proofErr w:type="gramStart"/>
      <w:r>
        <w:rPr>
          <w:lang w:val="en-US"/>
        </w:rPr>
        <w:t>w</w:t>
      </w:r>
      <w:r w:rsidRPr="00FC34C4">
        <w:rPr>
          <w:lang w:val="en-US"/>
        </w:rPr>
        <w:t xml:space="preserve">here </w:t>
      </w:r>
      <w:r w:rsidRPr="00A14A14">
        <w:rPr>
          <w:color w:val="000000"/>
          <w:position w:val="-30"/>
        </w:rPr>
        <w:object w:dxaOrig="2060" w:dyaOrig="780">
          <v:shape id="_x0000_i1044" type="#_x0000_t75" style="width:103.2pt;height:38.55pt" o:ole="" fillcolor="window">
            <v:imagedata r:id="rId47" o:title=""/>
          </v:shape>
          <o:OLEObject Type="Embed" ProgID="Equation.3" ShapeID="_x0000_i1044" DrawAspect="Content" ObjectID="_1609585408" r:id="rId48"/>
        </w:object>
      </w:r>
      <w:proofErr w:type="gramEnd"/>
      <w:r w:rsidRPr="00FC34C4">
        <w:rPr>
          <w:color w:val="000000"/>
          <w:lang w:val="en-US"/>
        </w:rPr>
        <w:t xml:space="preserve">, </w:t>
      </w:r>
      <w:r w:rsidRPr="00FC34C4">
        <w:rPr>
          <w:color w:val="000000"/>
          <w:position w:val="-6"/>
        </w:rPr>
        <w:object w:dxaOrig="1160" w:dyaOrig="260">
          <v:shape id="_x0000_i1045" type="#_x0000_t75" style="width:58.4pt;height:13.05pt" o:ole="" fillcolor="window">
            <v:imagedata r:id="rId49" o:title=""/>
          </v:shape>
          <o:OLEObject Type="Embed" ProgID="Equation.3" ShapeID="_x0000_i1045" DrawAspect="Content" ObjectID="_1609585409" r:id="rId50"/>
        </w:object>
      </w:r>
      <w:r w:rsidRPr="00FC34C4">
        <w:rPr>
          <w:color w:val="000000"/>
          <w:lang w:val="en-US"/>
        </w:rPr>
        <w:t xml:space="preserve">; </w:t>
      </w:r>
      <w:r w:rsidR="00BB58F3" w:rsidRPr="0021232C">
        <w:rPr>
          <w:color w:val="000000"/>
          <w:position w:val="-18"/>
        </w:rPr>
        <w:object w:dxaOrig="639" w:dyaOrig="480">
          <v:shape id="_x0000_i1046" type="#_x0000_t75" style="width:31.2pt;height:23.8pt" o:ole="" fillcolor="window">
            <v:imagedata r:id="rId51" o:title=""/>
          </v:shape>
          <o:OLEObject Type="Embed" ProgID="Equation.3" ShapeID="_x0000_i1046" DrawAspect="Content" ObjectID="_1609585410" r:id="rId52"/>
        </w:object>
      </w:r>
      <w:r w:rsidR="00BB58F3">
        <w:rPr>
          <w:color w:val="000000"/>
          <w:lang w:val="en-US"/>
        </w:rPr>
        <w:t xml:space="preserve"> </w:t>
      </w:r>
      <w:r w:rsidR="00BB58F3" w:rsidRPr="00FC34C4">
        <w:rPr>
          <w:lang w:val="en-US"/>
        </w:rPr>
        <w:t xml:space="preserve">is a </w:t>
      </w:r>
      <w:proofErr w:type="spellStart"/>
      <w:r w:rsidR="00BB58F3" w:rsidRPr="00FC34C4">
        <w:rPr>
          <w:lang w:val="en-US"/>
        </w:rPr>
        <w:t>quantile</w:t>
      </w:r>
      <w:proofErr w:type="spellEnd"/>
      <w:r w:rsidR="00BB58F3" w:rsidRPr="00FC34C4">
        <w:rPr>
          <w:lang w:val="en-US"/>
        </w:rPr>
        <w:t xml:space="preserve"> of </w:t>
      </w:r>
      <w:r w:rsidR="00487324">
        <w:rPr>
          <w:lang w:val="en-US"/>
        </w:rPr>
        <w:t>the Student</w:t>
      </w:r>
      <w:r w:rsidR="00BB58F3" w:rsidRPr="00FC34C4">
        <w:rPr>
          <w:lang w:val="en-US"/>
        </w:rPr>
        <w:t xml:space="preserve"> </w:t>
      </w:r>
      <w:r w:rsidR="00BB58F3" w:rsidRPr="00FC34C4">
        <w:rPr>
          <w:i/>
          <w:lang w:val="en-US"/>
        </w:rPr>
        <w:t>t</w:t>
      </w:r>
      <w:r w:rsidR="00BB58F3" w:rsidRPr="00FC34C4">
        <w:rPr>
          <w:lang w:val="en-US"/>
        </w:rPr>
        <w:t xml:space="preserve">-distribution with </w:t>
      </w:r>
      <w:r w:rsidR="00BB58F3" w:rsidRPr="00FC34C4">
        <w:rPr>
          <w:color w:val="000000"/>
          <w:position w:val="-6"/>
        </w:rPr>
        <w:object w:dxaOrig="200" w:dyaOrig="220">
          <v:shape id="_x0000_i1047" type="#_x0000_t75" style="width:10.2pt;height:11.35pt" o:ole="" fillcolor="window">
            <v:imagedata r:id="rId53" o:title=""/>
          </v:shape>
          <o:OLEObject Type="Embed" ProgID="Equation.3" ShapeID="_x0000_i1047" DrawAspect="Content" ObjectID="_1609585411" r:id="rId54"/>
        </w:object>
      </w:r>
      <w:r w:rsidR="00BB58F3" w:rsidRPr="00FC34C4">
        <w:rPr>
          <w:lang w:val="en-US"/>
        </w:rPr>
        <w:t xml:space="preserve"> degrees of freedom and </w:t>
      </w:r>
      <w:r w:rsidR="00BB58F3" w:rsidRPr="00FC34C4">
        <w:rPr>
          <w:color w:val="000000"/>
          <w:position w:val="-10"/>
        </w:rPr>
        <w:object w:dxaOrig="420" w:dyaOrig="320">
          <v:shape id="_x0000_i1048" type="#_x0000_t75" style="width:21.55pt;height:16.45pt" o:ole="" fillcolor="window">
            <v:imagedata r:id="rId55" o:title=""/>
          </v:shape>
          <o:OLEObject Type="Embed" ProgID="Equation.3" ShapeID="_x0000_i1048" DrawAspect="Content" ObjectID="_1609585412" r:id="rId56"/>
        </w:object>
      </w:r>
      <w:r w:rsidR="00BB58F3" w:rsidRPr="00FC34C4">
        <w:rPr>
          <w:lang w:val="en-US"/>
        </w:rPr>
        <w:t xml:space="preserve"> significance level</w:t>
      </w:r>
      <w:r w:rsidR="00BB58F3">
        <w:rPr>
          <w:color w:val="000000"/>
          <w:lang w:val="en-US"/>
        </w:rPr>
        <w:t xml:space="preserve">; </w:t>
      </w:r>
      <w:r w:rsidRPr="00FC34C4">
        <w:rPr>
          <w:color w:val="000000"/>
          <w:position w:val="-10"/>
        </w:rPr>
        <w:object w:dxaOrig="960" w:dyaOrig="460">
          <v:shape id="_x0000_i1049" type="#_x0000_t75" style="width:48.2pt;height:23.25pt" o:ole="" fillcolor="window">
            <v:imagedata r:id="rId57" o:title=""/>
          </v:shape>
          <o:OLEObject Type="Embed" ProgID="Equation.3" ShapeID="_x0000_i1049" DrawAspect="Content" ObjectID="_1609585413" r:id="rId58"/>
        </w:object>
      </w:r>
      <w:r w:rsidRPr="00FC34C4">
        <w:rPr>
          <w:color w:val="000000"/>
          <w:lang w:val="en-US"/>
        </w:rPr>
        <w:t xml:space="preserve"> is the </w:t>
      </w:r>
      <w:r w:rsidRPr="00680627">
        <w:rPr>
          <w:color w:val="000000"/>
          <w:position w:val="-6"/>
        </w:rPr>
        <w:object w:dxaOrig="480" w:dyaOrig="260">
          <v:shape id="_x0000_i1050" type="#_x0000_t75" style="width:23.8pt;height:13.05pt" o:ole="" fillcolor="window">
            <v:imagedata r:id="rId59" o:title=""/>
          </v:shape>
          <o:OLEObject Type="Embed" ProgID="Equation.3" ShapeID="_x0000_i1050" DrawAspect="Content" ObjectID="_1609585414" r:id="rId60"/>
        </w:object>
      </w:r>
      <w:r w:rsidRPr="00FC34C4">
        <w:rPr>
          <w:lang w:val="en-US"/>
        </w:rPr>
        <w:t xml:space="preserve"> matrix</w:t>
      </w:r>
    </w:p>
    <w:p w:rsidR="005553DB" w:rsidRPr="00D3716D" w:rsidRDefault="005553DB" w:rsidP="005553DB">
      <w:pPr>
        <w:pStyle w:val="mmitformula"/>
        <w:rPr>
          <w:lang w:val="uk-UA"/>
        </w:rPr>
      </w:pPr>
      <w:r w:rsidRPr="00D3716D">
        <w:rPr>
          <w:lang w:val="uk-UA"/>
        </w:rPr>
        <w:tab/>
      </w:r>
      <w:r w:rsidRPr="00A14A14">
        <w:rPr>
          <w:color w:val="000000"/>
          <w:position w:val="-64"/>
        </w:rPr>
        <w:object w:dxaOrig="3800" w:dyaOrig="1400">
          <v:shape id="_x0000_i1051" type="#_x0000_t75" style="width:189.35pt;height:70.3pt" o:ole="" fillcolor="window">
            <v:imagedata r:id="rId61" o:title=""/>
          </v:shape>
          <o:OLEObject Type="Embed" ProgID="Equation.3" ShapeID="_x0000_i1051" DrawAspect="Content" ObjectID="_1609585415" r:id="rId62"/>
        </w:object>
      </w:r>
      <w:r w:rsidRPr="00BB58F3">
        <w:rPr>
          <w:color w:val="000000"/>
          <w:szCs w:val="22"/>
          <w:lang w:val="en-US"/>
        </w:rPr>
        <w:t>,</w:t>
      </w:r>
      <w:r>
        <w:rPr>
          <w:lang w:val="uk-UA"/>
        </w:rPr>
        <w:tab/>
      </w:r>
    </w:p>
    <w:p w:rsidR="005553DB" w:rsidRDefault="005553DB" w:rsidP="005553DB">
      <w:pPr>
        <w:pStyle w:val="miatext"/>
        <w:ind w:firstLine="0"/>
        <w:rPr>
          <w:lang w:val="uk-UA"/>
        </w:rPr>
      </w:pPr>
      <w:proofErr w:type="gramStart"/>
      <w:r w:rsidRPr="00FC34C4">
        <w:rPr>
          <w:lang w:val="en-US"/>
        </w:rPr>
        <w:lastRenderedPageBreak/>
        <w:t>where</w:t>
      </w:r>
      <w:r w:rsidRPr="00680627">
        <w:rPr>
          <w:lang w:val="en-US"/>
        </w:rPr>
        <w:t xml:space="preserve"> </w:t>
      </w:r>
      <w:r w:rsidRPr="00A14A14">
        <w:rPr>
          <w:color w:val="000000"/>
          <w:position w:val="-30"/>
        </w:rPr>
        <w:object w:dxaOrig="2700" w:dyaOrig="700">
          <v:shape id="_x0000_i1052" type="#_x0000_t75" style="width:135.5pt;height:35.15pt" o:ole="" fillcolor="window">
            <v:imagedata r:id="rId63" o:title=""/>
          </v:shape>
          <o:OLEObject Type="Embed" ProgID="Equation.3" ShapeID="_x0000_i1052" DrawAspect="Content" ObjectID="_1609585416" r:id="rId64"/>
        </w:object>
      </w:r>
      <w:proofErr w:type="gramEnd"/>
      <w:r w:rsidRPr="00680627">
        <w:rPr>
          <w:color w:val="000000"/>
          <w:lang w:val="en-US"/>
        </w:rPr>
        <w:t xml:space="preserve">, </w:t>
      </w:r>
      <w:r w:rsidRPr="00FC34C4">
        <w:rPr>
          <w:color w:val="000000"/>
          <w:position w:val="-10"/>
        </w:rPr>
        <w:object w:dxaOrig="1300" w:dyaOrig="300">
          <v:shape id="_x0000_i1053" type="#_x0000_t75" style="width:65.2pt;height:15.3pt" o:ole="" fillcolor="window">
            <v:imagedata r:id="rId65" o:title=""/>
          </v:shape>
          <o:OLEObject Type="Embed" ProgID="Equation.3" ShapeID="_x0000_i1053" DrawAspect="Content" ObjectID="_1609585417" r:id="rId66"/>
        </w:object>
      </w:r>
      <w:r w:rsidRPr="00680627">
        <w:rPr>
          <w:color w:val="000000"/>
          <w:lang w:val="en-US"/>
        </w:rPr>
        <w:t>.</w:t>
      </w:r>
    </w:p>
    <w:p w:rsidR="00020E00" w:rsidRPr="00D3716D" w:rsidRDefault="005553DB" w:rsidP="00DD0ACD">
      <w:pPr>
        <w:pStyle w:val="miatext"/>
        <w:rPr>
          <w:lang w:val="uk-UA"/>
        </w:rPr>
      </w:pPr>
      <w:r w:rsidRPr="00334F7A">
        <w:rPr>
          <w:szCs w:val="22"/>
          <w:lang w:val="en-US"/>
        </w:rPr>
        <w:t xml:space="preserve">The technique to </w:t>
      </w:r>
      <w:r>
        <w:rPr>
          <w:lang w:val="en-US"/>
        </w:rPr>
        <w:t>construct</w:t>
      </w:r>
      <w:r w:rsidR="00487324">
        <w:rPr>
          <w:szCs w:val="22"/>
          <w:lang w:val="en-US"/>
        </w:rPr>
        <w:t xml:space="preserve"> a prediction interval of</w:t>
      </w:r>
      <w:r w:rsidR="00FE6CC8">
        <w:rPr>
          <w:szCs w:val="22"/>
          <w:lang w:val="en-US"/>
        </w:rPr>
        <w:t xml:space="preserve"> non</w:t>
      </w:r>
      <w:r w:rsidRPr="00334F7A">
        <w:rPr>
          <w:szCs w:val="22"/>
          <w:lang w:val="en-US"/>
        </w:rPr>
        <w:t>linear regression is based on transformations (</w:t>
      </w:r>
      <w:r>
        <w:rPr>
          <w:szCs w:val="22"/>
          <w:lang w:val="en-US"/>
        </w:rPr>
        <w:t>3.</w:t>
      </w:r>
      <w:r w:rsidRPr="00334F7A">
        <w:rPr>
          <w:szCs w:val="22"/>
          <w:lang w:val="en-US"/>
        </w:rPr>
        <w:t xml:space="preserve">1) </w:t>
      </w:r>
      <w:r w:rsidRPr="00334F7A">
        <w:rPr>
          <w:color w:val="000000"/>
          <w:szCs w:val="22"/>
          <w:lang w:val="en-US"/>
        </w:rPr>
        <w:t xml:space="preserve">and </w:t>
      </w:r>
      <w:r w:rsidRPr="00334F7A">
        <w:rPr>
          <w:szCs w:val="22"/>
          <w:lang w:val="en-US"/>
        </w:rPr>
        <w:t>(</w:t>
      </w:r>
      <w:r>
        <w:rPr>
          <w:szCs w:val="22"/>
          <w:lang w:val="en-US"/>
        </w:rPr>
        <w:t>3.</w:t>
      </w:r>
      <w:r w:rsidRPr="00334F7A">
        <w:rPr>
          <w:szCs w:val="22"/>
          <w:lang w:val="en-US"/>
        </w:rPr>
        <w:t>2</w:t>
      </w:r>
      <w:r>
        <w:rPr>
          <w:szCs w:val="22"/>
          <w:lang w:val="en-US"/>
        </w:rPr>
        <w:t>), linear regression equation (4.1</w:t>
      </w:r>
      <w:r w:rsidRPr="00334F7A">
        <w:rPr>
          <w:szCs w:val="22"/>
          <w:lang w:val="en-US"/>
        </w:rPr>
        <w:t>) and a prediction interval for normalized data. The</w:t>
      </w:r>
      <w:r w:rsidRPr="00763A4E">
        <w:rPr>
          <w:szCs w:val="22"/>
          <w:lang w:val="en-US"/>
        </w:rPr>
        <w:t xml:space="preserve"> </w:t>
      </w:r>
      <w:r w:rsidRPr="00334F7A">
        <w:rPr>
          <w:szCs w:val="22"/>
          <w:lang w:val="en-US"/>
        </w:rPr>
        <w:t>prediction</w:t>
      </w:r>
      <w:r w:rsidRPr="00763A4E">
        <w:rPr>
          <w:szCs w:val="22"/>
          <w:lang w:val="en-US"/>
        </w:rPr>
        <w:t xml:space="preserve"> </w:t>
      </w:r>
      <w:r w:rsidRPr="00334F7A">
        <w:rPr>
          <w:szCs w:val="22"/>
          <w:lang w:val="en-US"/>
        </w:rPr>
        <w:t>interval</w:t>
      </w:r>
      <w:r w:rsidRPr="00763A4E">
        <w:rPr>
          <w:szCs w:val="22"/>
          <w:lang w:val="en-US"/>
        </w:rPr>
        <w:t xml:space="preserve"> </w:t>
      </w:r>
      <w:r w:rsidR="002225F1">
        <w:rPr>
          <w:szCs w:val="22"/>
          <w:lang w:val="en-US"/>
        </w:rPr>
        <w:t>of</w:t>
      </w:r>
      <w:r w:rsidRPr="00763A4E">
        <w:rPr>
          <w:szCs w:val="22"/>
          <w:lang w:val="en-US"/>
        </w:rPr>
        <w:t xml:space="preserve"> </w:t>
      </w:r>
      <w:r w:rsidRPr="00334F7A">
        <w:rPr>
          <w:szCs w:val="22"/>
          <w:lang w:val="en-US"/>
        </w:rPr>
        <w:t>non</w:t>
      </w:r>
      <w:r w:rsidRPr="00763A4E">
        <w:rPr>
          <w:szCs w:val="22"/>
          <w:lang w:val="en-US"/>
        </w:rPr>
        <w:t>-</w:t>
      </w:r>
      <w:r w:rsidRPr="00334F7A">
        <w:rPr>
          <w:szCs w:val="22"/>
          <w:lang w:val="en-US"/>
        </w:rPr>
        <w:t>linear</w:t>
      </w:r>
      <w:r w:rsidRPr="00763A4E">
        <w:rPr>
          <w:szCs w:val="22"/>
          <w:lang w:val="en-US"/>
        </w:rPr>
        <w:t xml:space="preserve"> </w:t>
      </w:r>
      <w:r w:rsidRPr="00334F7A">
        <w:rPr>
          <w:szCs w:val="22"/>
          <w:lang w:val="en-US"/>
        </w:rPr>
        <w:t>regression</w:t>
      </w:r>
      <w:r w:rsidRPr="00763A4E">
        <w:rPr>
          <w:szCs w:val="22"/>
          <w:lang w:val="en-US"/>
        </w:rPr>
        <w:t xml:space="preserve"> </w:t>
      </w:r>
      <w:r w:rsidRPr="00334F7A">
        <w:rPr>
          <w:szCs w:val="22"/>
          <w:lang w:val="en-US"/>
        </w:rPr>
        <w:t>is</w:t>
      </w:r>
    </w:p>
    <w:p w:rsidR="005553DB" w:rsidRPr="00D3716D" w:rsidRDefault="005553DB" w:rsidP="005553DB">
      <w:pPr>
        <w:pStyle w:val="mmitformula"/>
        <w:rPr>
          <w:lang w:val="uk-UA"/>
        </w:rPr>
      </w:pPr>
      <w:r w:rsidRPr="00D3716D">
        <w:rPr>
          <w:lang w:val="uk-UA"/>
        </w:rPr>
        <w:tab/>
      </w:r>
      <w:r w:rsidRPr="00334F7A">
        <w:rPr>
          <w:color w:val="000000"/>
          <w:position w:val="-44"/>
          <w:szCs w:val="22"/>
        </w:rPr>
        <w:object w:dxaOrig="5060" w:dyaOrig="999">
          <v:shape id="_x0000_i1054" type="#_x0000_t75" style="width:247.75pt;height:48.75pt" o:ole="" fillcolor="window">
            <v:imagedata r:id="rId67" o:title=""/>
          </v:shape>
          <o:OLEObject Type="Embed" ProgID="Equation.3" ShapeID="_x0000_i1054" DrawAspect="Content" ObjectID="_1609585418" r:id="rId68"/>
        </w:object>
      </w:r>
      <w:r w:rsidRPr="004740E5">
        <w:rPr>
          <w:color w:val="000000"/>
          <w:szCs w:val="22"/>
          <w:lang w:val="en-US"/>
        </w:rPr>
        <w:t>.</w:t>
      </w:r>
      <w:r>
        <w:rPr>
          <w:lang w:val="uk-UA"/>
        </w:rPr>
        <w:tab/>
        <w:t>(4.4</w:t>
      </w:r>
      <w:r w:rsidRPr="00D3716D">
        <w:rPr>
          <w:lang w:val="uk-UA"/>
        </w:rPr>
        <w:t>)</w:t>
      </w:r>
    </w:p>
    <w:p w:rsidR="003734C8" w:rsidRPr="00D3716D" w:rsidRDefault="003734C8" w:rsidP="003734C8">
      <w:pPr>
        <w:pStyle w:val="miatext"/>
        <w:rPr>
          <w:lang w:val="uk-UA"/>
        </w:rPr>
      </w:pPr>
    </w:p>
    <w:p w:rsidR="006134DD" w:rsidRPr="00D3716D" w:rsidRDefault="006134DD" w:rsidP="00020E00">
      <w:pPr>
        <w:pStyle w:val="miasection"/>
        <w:rPr>
          <w:lang w:val="uk-UA"/>
        </w:rPr>
      </w:pPr>
      <w:r w:rsidRPr="00D3716D">
        <w:rPr>
          <w:lang w:val="uk-UA"/>
        </w:rPr>
        <w:t xml:space="preserve">5 </w:t>
      </w:r>
      <w:r w:rsidR="00145414" w:rsidRPr="00763A4E">
        <w:rPr>
          <w:lang w:val="en-US"/>
        </w:rPr>
        <w:t>Examples</w:t>
      </w:r>
    </w:p>
    <w:p w:rsidR="005D5F29" w:rsidRDefault="00145414" w:rsidP="00DD0ACD">
      <w:pPr>
        <w:pStyle w:val="miatext"/>
        <w:rPr>
          <w:color w:val="000000"/>
          <w:lang w:val="en-US"/>
        </w:rPr>
      </w:pPr>
      <w:r w:rsidRPr="008E4E7D">
        <w:rPr>
          <w:lang w:val="en-US"/>
        </w:rPr>
        <w:t xml:space="preserve">We consider the examples of </w:t>
      </w:r>
      <w:r>
        <w:rPr>
          <w:lang w:val="en-US"/>
        </w:rPr>
        <w:t>construct</w:t>
      </w:r>
      <w:r w:rsidRPr="008E4E7D">
        <w:rPr>
          <w:lang w:val="en-US"/>
        </w:rPr>
        <w:t xml:space="preserve">ing the equations, confidence </w:t>
      </w:r>
      <w:r w:rsidR="00FE6CC8">
        <w:rPr>
          <w:lang w:val="en-US"/>
        </w:rPr>
        <w:t>and prediction intervals of non</w:t>
      </w:r>
      <w:r w:rsidRPr="008E4E7D">
        <w:rPr>
          <w:lang w:val="en-US"/>
        </w:rPr>
        <w:t xml:space="preserve">linear regressions for multivariate non-Gaussian data for two cases: </w:t>
      </w:r>
      <w:proofErr w:type="spellStart"/>
      <w:r w:rsidRPr="008E4E7D">
        <w:rPr>
          <w:lang w:val="en-US"/>
        </w:rPr>
        <w:t>univariate</w:t>
      </w:r>
      <w:proofErr w:type="spellEnd"/>
      <w:r w:rsidRPr="008E4E7D">
        <w:rPr>
          <w:lang w:val="en-US"/>
        </w:rPr>
        <w:t xml:space="preserve"> and multivariate normalizing transformations.</w:t>
      </w:r>
      <w:r>
        <w:rPr>
          <w:lang w:val="en-US"/>
        </w:rPr>
        <w:t xml:space="preserve"> </w:t>
      </w:r>
      <w:r w:rsidRPr="008D2E12">
        <w:rPr>
          <w:color w:val="000000"/>
          <w:lang w:val="en-US"/>
        </w:rPr>
        <w:t>Table 1 contains the data [</w:t>
      </w:r>
      <w:r>
        <w:rPr>
          <w:color w:val="000000"/>
          <w:lang w:val="en-US"/>
        </w:rPr>
        <w:t>6</w:t>
      </w:r>
      <w:r w:rsidRPr="008D2E12">
        <w:rPr>
          <w:color w:val="000000"/>
          <w:lang w:val="en-US"/>
        </w:rPr>
        <w:t xml:space="preserve">] on metrics of software for open-source PHP-based </w:t>
      </w:r>
      <w:r w:rsidR="00E0338D">
        <w:rPr>
          <w:color w:val="000000"/>
          <w:lang w:val="en-US"/>
        </w:rPr>
        <w:t>information</w:t>
      </w:r>
      <w:r w:rsidR="00E0338D" w:rsidRPr="008D2E12">
        <w:rPr>
          <w:color w:val="000000"/>
          <w:lang w:val="en-US"/>
        </w:rPr>
        <w:t xml:space="preserve"> </w:t>
      </w:r>
      <w:r w:rsidRPr="008D2E12">
        <w:rPr>
          <w:color w:val="000000"/>
          <w:lang w:val="en-US"/>
        </w:rPr>
        <w:t>system</w:t>
      </w:r>
      <w:r>
        <w:rPr>
          <w:color w:val="000000"/>
          <w:lang w:val="en-US"/>
        </w:rPr>
        <w:t>s</w:t>
      </w:r>
      <w:r w:rsidRPr="008D2E12">
        <w:rPr>
          <w:color w:val="000000"/>
          <w:lang w:val="en-US"/>
        </w:rPr>
        <w:t xml:space="preserve">. </w:t>
      </w:r>
    </w:p>
    <w:p w:rsidR="00E0338D" w:rsidRPr="008D2E12" w:rsidRDefault="00E0338D" w:rsidP="00E0338D">
      <w:pPr>
        <w:pStyle w:val="miatext"/>
        <w:rPr>
          <w:color w:val="00000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81"/>
        <w:gridCol w:w="596"/>
        <w:gridCol w:w="788"/>
        <w:gridCol w:w="709"/>
        <w:gridCol w:w="851"/>
        <w:gridCol w:w="850"/>
        <w:gridCol w:w="851"/>
        <w:gridCol w:w="992"/>
        <w:gridCol w:w="1098"/>
      </w:tblGrid>
      <w:tr w:rsidR="00E0338D" w:rsidRPr="006D45E3" w:rsidTr="00E0338D">
        <w:trPr>
          <w:jc w:val="center"/>
        </w:trPr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:rsidR="00E0338D" w:rsidRPr="00CB23C6" w:rsidRDefault="00E0338D" w:rsidP="00E0338D">
            <w:pPr>
              <w:pStyle w:val="miatab"/>
              <w:ind w:hanging="106"/>
              <w:rPr>
                <w:color w:val="000000"/>
                <w:lang w:val="en-US"/>
              </w:rPr>
            </w:pPr>
          </w:p>
        </w:tc>
        <w:tc>
          <w:tcPr>
            <w:tcW w:w="6735" w:type="dxa"/>
            <w:gridSpan w:val="8"/>
            <w:tcBorders>
              <w:top w:val="nil"/>
              <w:left w:val="nil"/>
              <w:right w:val="nil"/>
            </w:tcBorders>
          </w:tcPr>
          <w:p w:rsidR="00E0338D" w:rsidRPr="00CB23C6" w:rsidRDefault="00E0338D" w:rsidP="00E0338D">
            <w:pPr>
              <w:pStyle w:val="miatab"/>
              <w:ind w:hanging="106"/>
              <w:rPr>
                <w:color w:val="000000"/>
                <w:lang w:val="en-US"/>
              </w:rPr>
            </w:pPr>
            <w:r w:rsidRPr="00CB23C6">
              <w:rPr>
                <w:color w:val="000000"/>
                <w:lang w:val="en-US"/>
              </w:rPr>
              <w:t xml:space="preserve">Table 1. The data </w:t>
            </w:r>
            <w:r>
              <w:rPr>
                <w:color w:val="000000"/>
                <w:lang w:val="en-US"/>
              </w:rPr>
              <w:t xml:space="preserve">and </w:t>
            </w:r>
            <w:r w:rsidRPr="00CB23C6">
              <w:rPr>
                <w:color w:val="000000"/>
                <w:lang w:val="en-US"/>
              </w:rPr>
              <w:t>prediction results by regression equations.</w:t>
            </w:r>
          </w:p>
        </w:tc>
      </w:tr>
      <w:tr w:rsidR="00E0338D" w:rsidRPr="00B10D82" w:rsidTr="00E0338D">
        <w:trPr>
          <w:jc w:val="center"/>
        </w:trPr>
        <w:tc>
          <w:tcPr>
            <w:tcW w:w="569" w:type="dxa"/>
            <w:vMerge w:val="restart"/>
            <w:vAlign w:val="center"/>
          </w:tcPr>
          <w:p w:rsidR="00E0338D" w:rsidRPr="00C74302" w:rsidRDefault="00E0338D" w:rsidP="00E0338D">
            <w:pPr>
              <w:jc w:val="center"/>
              <w:rPr>
                <w:bCs/>
                <w:i/>
                <w:sz w:val="22"/>
                <w:szCs w:val="22"/>
              </w:rPr>
            </w:pPr>
            <w:r w:rsidRPr="00C74302">
              <w:rPr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877" w:type="dxa"/>
            <w:gridSpan w:val="2"/>
            <w:vMerge w:val="restart"/>
            <w:vAlign w:val="center"/>
          </w:tcPr>
          <w:p w:rsidR="00E0338D" w:rsidRPr="00F8731D" w:rsidRDefault="00E0338D" w:rsidP="00E0338D">
            <w:pPr>
              <w:jc w:val="center"/>
              <w:rPr>
                <w:bCs/>
                <w:iCs/>
                <w:sz w:val="22"/>
                <w:szCs w:val="22"/>
              </w:rPr>
            </w:pPr>
            <w:r w:rsidRPr="00EA0909">
              <w:rPr>
                <w:bCs/>
                <w:i/>
                <w:iCs/>
                <w:sz w:val="22"/>
                <w:szCs w:val="22"/>
                <w:lang w:val="en-US"/>
              </w:rPr>
              <w:t>Y</w:t>
            </w:r>
            <w:r w:rsidR="00F8731D">
              <w:rPr>
                <w:bCs/>
                <w:iCs/>
                <w:sz w:val="22"/>
                <w:szCs w:val="22"/>
                <w:lang w:val="en-US"/>
              </w:rPr>
              <w:t xml:space="preserve"> in </w:t>
            </w:r>
            <w:r w:rsidR="00F8731D" w:rsidRPr="008D2E12">
              <w:rPr>
                <w:color w:val="000000"/>
                <w:szCs w:val="22"/>
                <w:lang w:val="en-US"/>
              </w:rPr>
              <w:t>KLOC</w:t>
            </w:r>
          </w:p>
        </w:tc>
        <w:tc>
          <w:tcPr>
            <w:tcW w:w="788" w:type="dxa"/>
            <w:vMerge w:val="restart"/>
            <w:vAlign w:val="center"/>
          </w:tcPr>
          <w:p w:rsidR="00E0338D" w:rsidRPr="00C74302" w:rsidRDefault="00E0338D" w:rsidP="00E033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D2E12">
              <w:rPr>
                <w:color w:val="000000"/>
                <w:position w:val="-10"/>
                <w:szCs w:val="22"/>
              </w:rPr>
              <w:object w:dxaOrig="300" w:dyaOrig="320">
                <v:shape id="_x0000_i1055" type="#_x0000_t75" style="width:15.3pt;height:16.45pt" o:ole="">
                  <v:imagedata r:id="rId69" o:title=""/>
                </v:shape>
                <o:OLEObject Type="Embed" ProgID="Equation.3" ShapeID="_x0000_i1055" DrawAspect="Content" ObjectID="_1609585419" r:id="rId70"/>
              </w:object>
            </w:r>
          </w:p>
        </w:tc>
        <w:tc>
          <w:tcPr>
            <w:tcW w:w="709" w:type="dxa"/>
            <w:vMerge w:val="restart"/>
            <w:vAlign w:val="center"/>
          </w:tcPr>
          <w:p w:rsidR="00E0338D" w:rsidRPr="00C74302" w:rsidRDefault="00E0338D" w:rsidP="00E033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D2E12">
              <w:rPr>
                <w:bCs/>
                <w:iCs/>
                <w:color w:val="000000"/>
                <w:position w:val="-10"/>
                <w:szCs w:val="22"/>
              </w:rPr>
              <w:object w:dxaOrig="340" w:dyaOrig="320">
                <v:shape id="_x0000_i1056" type="#_x0000_t75" style="width:17pt;height:16.45pt" o:ole="">
                  <v:imagedata r:id="rId71" o:title=""/>
                </v:shape>
                <o:OLEObject Type="Embed" ProgID="Equation.3" ShapeID="_x0000_i1056" DrawAspect="Content" ObjectID="_1609585420" r:id="rId72"/>
              </w:object>
            </w:r>
          </w:p>
        </w:tc>
        <w:tc>
          <w:tcPr>
            <w:tcW w:w="851" w:type="dxa"/>
            <w:vMerge w:val="restart"/>
            <w:vAlign w:val="center"/>
          </w:tcPr>
          <w:p w:rsidR="00E0338D" w:rsidRPr="00C74302" w:rsidRDefault="00E0338D" w:rsidP="00E033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D2E12">
              <w:rPr>
                <w:bCs/>
                <w:iCs/>
                <w:color w:val="000000"/>
                <w:position w:val="-10"/>
                <w:szCs w:val="22"/>
              </w:rPr>
              <w:object w:dxaOrig="340" w:dyaOrig="320">
                <v:shape id="_x0000_i1057" type="#_x0000_t75" style="width:17pt;height:16.45pt" o:ole="">
                  <v:imagedata r:id="rId73" o:title=""/>
                </v:shape>
                <o:OLEObject Type="Embed" ProgID="Equation.3" ShapeID="_x0000_i1057" DrawAspect="Content" ObjectID="_1609585421" r:id="rId74"/>
              </w:object>
            </w:r>
          </w:p>
        </w:tc>
        <w:tc>
          <w:tcPr>
            <w:tcW w:w="3791" w:type="dxa"/>
            <w:gridSpan w:val="4"/>
          </w:tcPr>
          <w:p w:rsidR="00E0338D" w:rsidRPr="00C74302" w:rsidRDefault="00E0338D" w:rsidP="00E0338D">
            <w:pPr>
              <w:pStyle w:val="mmit"/>
              <w:ind w:firstLine="0"/>
              <w:jc w:val="center"/>
              <w:rPr>
                <w:szCs w:val="22"/>
                <w:lang w:val="en-US"/>
              </w:rPr>
            </w:pPr>
            <w:r w:rsidRPr="00CB23C6">
              <w:rPr>
                <w:color w:val="000000"/>
                <w:lang w:val="en-US"/>
              </w:rPr>
              <w:t>prediction results by regression</w:t>
            </w:r>
            <w:r>
              <w:rPr>
                <w:color w:val="000000"/>
                <w:lang w:val="en-US"/>
              </w:rPr>
              <w:t>s</w:t>
            </w:r>
          </w:p>
        </w:tc>
      </w:tr>
      <w:tr w:rsidR="00E0338D" w:rsidRPr="00B10D82" w:rsidTr="00E0338D">
        <w:trPr>
          <w:jc w:val="center"/>
        </w:trPr>
        <w:tc>
          <w:tcPr>
            <w:tcW w:w="569" w:type="dxa"/>
            <w:vMerge/>
            <w:vAlign w:val="center"/>
          </w:tcPr>
          <w:p w:rsidR="00E0338D" w:rsidRPr="00B10D82" w:rsidRDefault="00E0338D" w:rsidP="00E0338D">
            <w:pPr>
              <w:jc w:val="center"/>
              <w:rPr>
                <w:bCs/>
                <w:i/>
                <w:sz w:val="22"/>
                <w:szCs w:val="22"/>
                <w:lang w:val="en-US"/>
              </w:rPr>
            </w:pPr>
          </w:p>
        </w:tc>
        <w:tc>
          <w:tcPr>
            <w:tcW w:w="877" w:type="dxa"/>
            <w:gridSpan w:val="2"/>
            <w:vMerge/>
            <w:vAlign w:val="center"/>
          </w:tcPr>
          <w:p w:rsidR="00E0338D" w:rsidRPr="00EA0909" w:rsidRDefault="00E0338D" w:rsidP="00E0338D">
            <w:pPr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88" w:type="dxa"/>
            <w:vMerge/>
            <w:vAlign w:val="center"/>
          </w:tcPr>
          <w:p w:rsidR="00E0338D" w:rsidRPr="00B10D82" w:rsidRDefault="00E0338D" w:rsidP="00E0338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E0338D" w:rsidRPr="00B10D82" w:rsidRDefault="00E0338D" w:rsidP="00E0338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E0338D" w:rsidRPr="00B10D82" w:rsidRDefault="00E0338D" w:rsidP="00E0338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0338D" w:rsidRPr="00C74302" w:rsidRDefault="00E0338D" w:rsidP="00E0338D">
            <w:pPr>
              <w:pStyle w:val="mmit"/>
              <w:ind w:left="-107" w:right="-109" w:firstLine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linear</w:t>
            </w:r>
          </w:p>
        </w:tc>
        <w:tc>
          <w:tcPr>
            <w:tcW w:w="2941" w:type="dxa"/>
            <w:gridSpan w:val="3"/>
            <w:vAlign w:val="center"/>
          </w:tcPr>
          <w:p w:rsidR="00E0338D" w:rsidRPr="00C74302" w:rsidRDefault="00E0338D" w:rsidP="00E0338D">
            <w:pPr>
              <w:pStyle w:val="mmit"/>
              <w:ind w:firstLine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non-linear </w:t>
            </w:r>
            <w:r w:rsidRPr="00CB23C6">
              <w:rPr>
                <w:color w:val="000000"/>
                <w:lang w:val="en-US"/>
              </w:rPr>
              <w:t>regression</w:t>
            </w:r>
            <w:r>
              <w:rPr>
                <w:color w:val="000000"/>
                <w:lang w:val="en-US"/>
              </w:rPr>
              <w:t>s</w:t>
            </w:r>
          </w:p>
        </w:tc>
      </w:tr>
      <w:tr w:rsidR="00E0338D" w:rsidRPr="00B10D82" w:rsidTr="00E0338D">
        <w:trPr>
          <w:jc w:val="center"/>
        </w:trPr>
        <w:tc>
          <w:tcPr>
            <w:tcW w:w="569" w:type="dxa"/>
            <w:vMerge/>
            <w:vAlign w:val="center"/>
          </w:tcPr>
          <w:p w:rsidR="00E0338D" w:rsidRPr="00B10D82" w:rsidRDefault="00E0338D" w:rsidP="00E0338D">
            <w:pPr>
              <w:jc w:val="center"/>
              <w:rPr>
                <w:bCs/>
                <w:i/>
                <w:sz w:val="22"/>
                <w:szCs w:val="22"/>
                <w:lang w:val="en-US"/>
              </w:rPr>
            </w:pPr>
          </w:p>
        </w:tc>
        <w:tc>
          <w:tcPr>
            <w:tcW w:w="877" w:type="dxa"/>
            <w:gridSpan w:val="2"/>
            <w:vMerge/>
            <w:vAlign w:val="center"/>
          </w:tcPr>
          <w:p w:rsidR="00E0338D" w:rsidRPr="00EA0909" w:rsidRDefault="00E0338D" w:rsidP="00E0338D">
            <w:pPr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88" w:type="dxa"/>
            <w:vMerge/>
            <w:vAlign w:val="center"/>
          </w:tcPr>
          <w:p w:rsidR="00E0338D" w:rsidRPr="00B10D82" w:rsidRDefault="00E0338D" w:rsidP="00E0338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E0338D" w:rsidRPr="00B10D82" w:rsidRDefault="00E0338D" w:rsidP="00E0338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E0338D" w:rsidRPr="00B10D82" w:rsidRDefault="00E0338D" w:rsidP="00E0338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E0338D" w:rsidRPr="00C74302" w:rsidRDefault="00E0338D" w:rsidP="00E0338D">
            <w:pPr>
              <w:pStyle w:val="mmit"/>
              <w:ind w:firstLine="0"/>
              <w:jc w:val="center"/>
              <w:rPr>
                <w:szCs w:val="22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0338D" w:rsidRPr="004B2EAF" w:rsidRDefault="00E0338D" w:rsidP="00E0338D">
            <w:pPr>
              <w:pStyle w:val="mmit"/>
              <w:ind w:left="-107" w:right="-110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4B2EAF">
              <w:rPr>
                <w:b/>
                <w:sz w:val="16"/>
                <w:szCs w:val="16"/>
                <w:lang w:val="en-US"/>
              </w:rPr>
              <w:t>decimal logarithm</w:t>
            </w:r>
          </w:p>
        </w:tc>
        <w:tc>
          <w:tcPr>
            <w:tcW w:w="992" w:type="dxa"/>
            <w:vAlign w:val="center"/>
          </w:tcPr>
          <w:p w:rsidR="00E0338D" w:rsidRPr="004B2EAF" w:rsidRDefault="00E0338D" w:rsidP="00E0338D">
            <w:pPr>
              <w:pStyle w:val="mmit"/>
              <w:ind w:left="-109" w:right="-107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4B2EAF">
              <w:rPr>
                <w:b/>
                <w:sz w:val="16"/>
                <w:szCs w:val="16"/>
                <w:lang w:val="en-US"/>
              </w:rPr>
              <w:t xml:space="preserve">Johnson </w:t>
            </w:r>
            <w:proofErr w:type="spellStart"/>
            <w:r w:rsidRPr="004B2EAF">
              <w:rPr>
                <w:b/>
                <w:sz w:val="16"/>
                <w:szCs w:val="16"/>
                <w:lang w:val="en-US"/>
              </w:rPr>
              <w:t>univariate</w:t>
            </w:r>
            <w:proofErr w:type="spellEnd"/>
          </w:p>
        </w:tc>
        <w:tc>
          <w:tcPr>
            <w:tcW w:w="1098" w:type="dxa"/>
            <w:vAlign w:val="center"/>
          </w:tcPr>
          <w:p w:rsidR="00E0338D" w:rsidRPr="004B2EAF" w:rsidRDefault="00E0338D" w:rsidP="00E0338D">
            <w:pPr>
              <w:pStyle w:val="mmit"/>
              <w:ind w:left="-109" w:firstLine="0"/>
              <w:jc w:val="center"/>
              <w:rPr>
                <w:b/>
                <w:szCs w:val="22"/>
                <w:lang w:val="en-US"/>
              </w:rPr>
            </w:pPr>
            <w:r w:rsidRPr="004B2EAF">
              <w:rPr>
                <w:b/>
                <w:sz w:val="16"/>
                <w:szCs w:val="16"/>
                <w:lang w:val="en-US"/>
              </w:rPr>
              <w:t>Johnson multivariate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3.038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10.6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3.237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4.707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4.675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4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283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22.599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24.142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22.681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19.965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21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048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32.243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4.524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37.524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32.351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32.098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34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906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4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16.164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7.077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25.916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20.232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23.171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23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191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83.862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6.571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74.624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69.290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80.265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76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393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6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24.22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8.077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23.224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19.275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20.524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20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495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63.929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8.029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67.215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65.909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65.913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67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297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8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2.543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9.4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4.127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5.297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5.789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5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029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6.697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5.906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6.028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7.353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6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223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10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55.537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8.64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46.843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43.089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42.098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45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209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11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55.752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9.077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57.814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60.290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67.070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56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644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12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62.602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56.995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53.494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53.497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56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727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13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67.111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14.957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61.856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49.720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65.500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63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792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14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2.552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8.333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-2.395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2.179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2.202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2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324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15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12.17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3.7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9.959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10.977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9.693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9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659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16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12.757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21.218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18.042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18.682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19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002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17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5.695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8.429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5.976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7.285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7.083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6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520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18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7.744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9.222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13.991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11.914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12.911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11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988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19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7.514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-1.371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2.882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2.496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2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820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20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11.054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3.667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15.385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12.006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13.301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12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884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21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29.77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3.412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35.179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26.465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27.321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29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362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22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11.653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8.778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17.045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13.020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15.461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14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338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23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6.847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3.6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2.017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5.107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5.435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4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850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24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13.389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11.714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11.462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9.033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10.367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9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102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25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14.45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16.583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22.513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17.181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20.191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18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741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26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4.414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3.667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1.630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5.575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5.318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4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966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27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2.102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3.333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-5.655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1.921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2.142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2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168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28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42.819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3.5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43.975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33.150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37.967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40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170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29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4.077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0.953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3.688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3.892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3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508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30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57.408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9.242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57.164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57.273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53.121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55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910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31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7.428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5.044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7.101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6.861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6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359</w:t>
            </w:r>
          </w:p>
        </w:tc>
      </w:tr>
      <w:tr w:rsidR="00E0338D" w:rsidTr="00E0338D">
        <w:trPr>
          <w:jc w:val="center"/>
        </w:trPr>
        <w:tc>
          <w:tcPr>
            <w:tcW w:w="569" w:type="dxa"/>
            <w:vAlign w:val="center"/>
          </w:tcPr>
          <w:p w:rsidR="00E0338D" w:rsidRPr="00C74302" w:rsidRDefault="00E0338D" w:rsidP="00E03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32</w:t>
            </w:r>
          </w:p>
        </w:tc>
        <w:tc>
          <w:tcPr>
            <w:tcW w:w="877" w:type="dxa"/>
            <w:gridSpan w:val="2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8.947</w:t>
            </w:r>
          </w:p>
        </w:tc>
        <w:tc>
          <w:tcPr>
            <w:tcW w:w="788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E0338D" w:rsidRPr="00C74302" w:rsidRDefault="00E0338D" w:rsidP="00E0338D">
            <w:pPr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E0338D" w:rsidRPr="00CB23C6" w:rsidRDefault="00E0338D" w:rsidP="00E0338D">
            <w:pPr>
              <w:jc w:val="center"/>
              <w:rPr>
                <w:sz w:val="22"/>
                <w:szCs w:val="22"/>
              </w:rPr>
            </w:pPr>
            <w:r w:rsidRPr="00CB23C6">
              <w:rPr>
                <w:sz w:val="22"/>
                <w:szCs w:val="22"/>
              </w:rPr>
              <w:t>16.360</w:t>
            </w:r>
          </w:p>
        </w:tc>
        <w:tc>
          <w:tcPr>
            <w:tcW w:w="851" w:type="dxa"/>
            <w:vAlign w:val="bottom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16.585</w:t>
            </w:r>
          </w:p>
        </w:tc>
        <w:tc>
          <w:tcPr>
            <w:tcW w:w="992" w:type="dxa"/>
            <w:vAlign w:val="center"/>
          </w:tcPr>
          <w:p w:rsidR="00E0338D" w:rsidRPr="001B6FED" w:rsidRDefault="00E0338D" w:rsidP="00E0338D">
            <w:pPr>
              <w:jc w:val="center"/>
              <w:rPr>
                <w:sz w:val="22"/>
                <w:szCs w:val="22"/>
              </w:rPr>
            </w:pPr>
            <w:r w:rsidRPr="001B6FED">
              <w:rPr>
                <w:sz w:val="22"/>
                <w:szCs w:val="22"/>
              </w:rPr>
              <w:t>12.934</w:t>
            </w:r>
          </w:p>
        </w:tc>
        <w:tc>
          <w:tcPr>
            <w:tcW w:w="1098" w:type="dxa"/>
            <w:vAlign w:val="bottom"/>
          </w:tcPr>
          <w:p w:rsidR="00E0338D" w:rsidRPr="005C6EF9" w:rsidRDefault="00E0338D" w:rsidP="00E0338D">
            <w:pPr>
              <w:jc w:val="center"/>
              <w:rPr>
                <w:sz w:val="22"/>
                <w:szCs w:val="22"/>
              </w:rPr>
            </w:pPr>
            <w:r w:rsidRPr="005C6EF9">
              <w:rPr>
                <w:sz w:val="22"/>
                <w:szCs w:val="22"/>
              </w:rPr>
              <w:t>13</w:t>
            </w:r>
            <w:r w:rsidRPr="001B6FED">
              <w:rPr>
                <w:sz w:val="22"/>
                <w:szCs w:val="22"/>
              </w:rPr>
              <w:t>.</w:t>
            </w:r>
            <w:r w:rsidRPr="005C6EF9">
              <w:rPr>
                <w:sz w:val="22"/>
                <w:szCs w:val="22"/>
              </w:rPr>
              <w:t>808</w:t>
            </w:r>
          </w:p>
        </w:tc>
      </w:tr>
    </w:tbl>
    <w:p w:rsidR="00E0338D" w:rsidRDefault="00E0338D" w:rsidP="00E0338D">
      <w:pPr>
        <w:pStyle w:val="miatext"/>
        <w:ind w:firstLine="0"/>
      </w:pPr>
    </w:p>
    <w:p w:rsidR="007F38EA" w:rsidRDefault="009B7E78" w:rsidP="00DD0ACD">
      <w:pPr>
        <w:pStyle w:val="miatext"/>
        <w:rPr>
          <w:lang w:val="en-US"/>
        </w:rPr>
      </w:pPr>
      <w:r>
        <w:rPr>
          <w:color w:val="000000"/>
          <w:szCs w:val="22"/>
          <w:lang w:val="en-US"/>
        </w:rPr>
        <w:lastRenderedPageBreak/>
        <w:t>Let us remind</w:t>
      </w:r>
      <w:r w:rsidR="007F38EA" w:rsidRPr="008D2E12">
        <w:rPr>
          <w:color w:val="000000"/>
          <w:szCs w:val="22"/>
          <w:lang w:val="en-US"/>
        </w:rPr>
        <w:t xml:space="preserve"> that </w:t>
      </w:r>
      <w:r w:rsidR="007F38EA" w:rsidRPr="008D2E12">
        <w:rPr>
          <w:b/>
          <w:bCs/>
          <w:i/>
          <w:iCs/>
          <w:color w:val="000000"/>
          <w:position w:val="-4"/>
          <w:szCs w:val="22"/>
        </w:rPr>
        <w:object w:dxaOrig="220" w:dyaOrig="240">
          <v:shape id="_x0000_i1058" type="#_x0000_t75" style="width:11.35pt;height:11.9pt" o:ole="">
            <v:imagedata r:id="rId75" o:title=""/>
          </v:shape>
          <o:OLEObject Type="Embed" ProgID="Equation.3" ShapeID="_x0000_i1058" DrawAspect="Content" ObjectID="_1609585422" r:id="rId76"/>
        </w:object>
      </w:r>
      <w:r w:rsidR="007F38EA" w:rsidRPr="008D2E12">
        <w:rPr>
          <w:color w:val="000000"/>
          <w:szCs w:val="22"/>
          <w:lang w:val="en-US"/>
        </w:rPr>
        <w:t xml:space="preserve"> </w:t>
      </w:r>
      <w:r>
        <w:rPr>
          <w:color w:val="000000"/>
          <w:szCs w:val="22"/>
          <w:lang w:val="en-US"/>
        </w:rPr>
        <w:t>implies</w:t>
      </w:r>
      <w:r w:rsidR="007F38EA" w:rsidRPr="008D2E12">
        <w:rPr>
          <w:color w:val="000000"/>
          <w:szCs w:val="22"/>
          <w:lang w:val="en-US"/>
        </w:rPr>
        <w:t xml:space="preserve"> </w:t>
      </w:r>
      <w:r>
        <w:rPr>
          <w:color w:val="000000"/>
          <w:szCs w:val="22"/>
          <w:lang w:val="en-US"/>
        </w:rPr>
        <w:t xml:space="preserve">the </w:t>
      </w:r>
      <w:r w:rsidR="007F38EA" w:rsidRPr="008D2E12">
        <w:rPr>
          <w:color w:val="000000"/>
          <w:szCs w:val="22"/>
          <w:lang w:val="en-US"/>
        </w:rPr>
        <w:t xml:space="preserve">actual software size in the thousand lines of code (KLOC), </w:t>
      </w:r>
      <w:r w:rsidR="007F38EA" w:rsidRPr="008D2E12">
        <w:rPr>
          <w:color w:val="000000"/>
          <w:position w:val="-10"/>
          <w:szCs w:val="22"/>
        </w:rPr>
        <w:object w:dxaOrig="300" w:dyaOrig="320">
          <v:shape id="_x0000_i1059" type="#_x0000_t75" style="width:15.3pt;height:16.45pt" o:ole="">
            <v:imagedata r:id="rId69" o:title=""/>
          </v:shape>
          <o:OLEObject Type="Embed" ProgID="Equation.3" ShapeID="_x0000_i1059" DrawAspect="Content" ObjectID="_1609585423" r:id="rId77"/>
        </w:object>
      </w:r>
      <w:r w:rsidR="007F38EA" w:rsidRPr="008D2E12">
        <w:rPr>
          <w:color w:val="000000"/>
          <w:szCs w:val="22"/>
          <w:lang w:val="en-US"/>
        </w:rPr>
        <w:t xml:space="preserve">, </w:t>
      </w:r>
      <w:r w:rsidR="007F38EA" w:rsidRPr="008D2E12">
        <w:rPr>
          <w:bCs/>
          <w:iCs/>
          <w:color w:val="000000"/>
          <w:position w:val="-10"/>
          <w:szCs w:val="22"/>
        </w:rPr>
        <w:object w:dxaOrig="340" w:dyaOrig="320">
          <v:shape id="_x0000_i1060" type="#_x0000_t75" style="width:17pt;height:16.45pt" o:ole="">
            <v:imagedata r:id="rId71" o:title=""/>
          </v:shape>
          <o:OLEObject Type="Embed" ProgID="Equation.3" ShapeID="_x0000_i1060" DrawAspect="Content" ObjectID="_1609585424" r:id="rId78"/>
        </w:object>
      </w:r>
      <w:r w:rsidR="007F38EA" w:rsidRPr="008D2E12">
        <w:rPr>
          <w:bCs/>
          <w:iCs/>
          <w:color w:val="000000"/>
          <w:szCs w:val="22"/>
          <w:lang w:val="en-US"/>
        </w:rPr>
        <w:t xml:space="preserve"> and</w:t>
      </w:r>
      <w:r w:rsidR="007F38EA" w:rsidRPr="008D2E12">
        <w:rPr>
          <w:color w:val="000000"/>
          <w:szCs w:val="22"/>
          <w:lang w:val="en-US"/>
        </w:rPr>
        <w:t xml:space="preserve"> </w:t>
      </w:r>
      <w:r w:rsidR="007F38EA" w:rsidRPr="008D2E12">
        <w:rPr>
          <w:bCs/>
          <w:iCs/>
          <w:color w:val="000000"/>
          <w:position w:val="-10"/>
          <w:szCs w:val="22"/>
        </w:rPr>
        <w:object w:dxaOrig="340" w:dyaOrig="320">
          <v:shape id="_x0000_i1061" type="#_x0000_t75" style="width:17pt;height:16.45pt" o:ole="">
            <v:imagedata r:id="rId73" o:title=""/>
          </v:shape>
          <o:OLEObject Type="Embed" ProgID="Equation.3" ShapeID="_x0000_i1061" DrawAspect="Content" ObjectID="_1609585425" r:id="rId79"/>
        </w:object>
      </w:r>
      <w:r w:rsidR="007F38EA" w:rsidRPr="008D2E12">
        <w:rPr>
          <w:bCs/>
          <w:iCs/>
          <w:color w:val="000000"/>
          <w:szCs w:val="22"/>
          <w:lang w:val="en-US"/>
        </w:rPr>
        <w:t xml:space="preserve"> </w:t>
      </w:r>
      <w:r w:rsidR="007F38EA" w:rsidRPr="008D2E12">
        <w:rPr>
          <w:color w:val="000000"/>
          <w:szCs w:val="22"/>
          <w:lang w:val="en-US"/>
        </w:rPr>
        <w:t>d</w:t>
      </w:r>
      <w:r w:rsidR="007F38EA" w:rsidRPr="008D2E12">
        <w:rPr>
          <w:color w:val="000000"/>
          <w:lang w:val="en-US"/>
        </w:rPr>
        <w:t xml:space="preserve">etermine respectively the total number of classes, the total number of relationships and the average number of attributes per class, that is, </w:t>
      </w:r>
      <w:r w:rsidR="007F38EA" w:rsidRPr="008D2E12">
        <w:rPr>
          <w:color w:val="000000"/>
          <w:position w:val="-10"/>
        </w:rPr>
        <w:object w:dxaOrig="1060" w:dyaOrig="320">
          <v:shape id="_x0000_i1062" type="#_x0000_t75" style="width:53.3pt;height:16.45pt" o:ole="">
            <v:imagedata r:id="rId80" o:title=""/>
          </v:shape>
          <o:OLEObject Type="Embed" ProgID="Equation.3" ShapeID="_x0000_i1062" DrawAspect="Content" ObjectID="_1609585426" r:id="rId81"/>
        </w:object>
      </w:r>
      <w:r w:rsidR="007F38EA" w:rsidRPr="008D2E12">
        <w:rPr>
          <w:color w:val="000000"/>
          <w:lang w:val="en-US"/>
        </w:rPr>
        <w:t xml:space="preserve">, where </w:t>
      </w:r>
      <w:r w:rsidR="007F38EA" w:rsidRPr="008D2E12">
        <w:rPr>
          <w:i/>
          <w:color w:val="000000"/>
          <w:lang w:val="en-US"/>
        </w:rPr>
        <w:t>A</w:t>
      </w:r>
      <w:r w:rsidR="007F38EA" w:rsidRPr="008D2E12">
        <w:rPr>
          <w:color w:val="000000"/>
          <w:lang w:val="en-US"/>
        </w:rPr>
        <w:t xml:space="preserve"> is the total number of attributes in conceptual data model.</w:t>
      </w:r>
    </w:p>
    <w:p w:rsidR="00E0338D" w:rsidRPr="00DD0ACD" w:rsidRDefault="00E0338D" w:rsidP="00DD0ACD">
      <w:pPr>
        <w:pStyle w:val="miatext"/>
        <w:rPr>
          <w:lang w:val="uk-UA"/>
        </w:rPr>
      </w:pPr>
      <w:r w:rsidRPr="00FC34C4">
        <w:rPr>
          <w:lang w:val="en-US"/>
        </w:rPr>
        <w:t>For normalizing the multivariate non-Gaussian data</w:t>
      </w:r>
      <w:r>
        <w:rPr>
          <w:lang w:val="uk-UA"/>
        </w:rPr>
        <w:t xml:space="preserve"> </w:t>
      </w:r>
      <w:r>
        <w:rPr>
          <w:lang w:val="en-US"/>
        </w:rPr>
        <w:t>from Table 1</w:t>
      </w:r>
      <w:r w:rsidRPr="00FC34C4">
        <w:rPr>
          <w:lang w:val="en-US"/>
        </w:rPr>
        <w:t>, we use the Johnson translation system</w:t>
      </w:r>
    </w:p>
    <w:p w:rsidR="00E0338D" w:rsidRPr="00D3716D" w:rsidRDefault="00E0338D" w:rsidP="00E0338D">
      <w:pPr>
        <w:pStyle w:val="mmitformula"/>
        <w:rPr>
          <w:lang w:val="uk-UA"/>
        </w:rPr>
      </w:pPr>
      <w:r w:rsidRPr="00D3716D">
        <w:rPr>
          <w:lang w:val="uk-UA"/>
        </w:rPr>
        <w:tab/>
      </w:r>
      <w:r w:rsidRPr="00FC34C4">
        <w:rPr>
          <w:position w:val="-10"/>
        </w:rPr>
        <w:object w:dxaOrig="2079" w:dyaOrig="460">
          <v:shape id="_x0000_i1063" type="#_x0000_t75" style="width:103.75pt;height:23.25pt" o:ole="">
            <v:imagedata r:id="rId82" o:title=""/>
          </v:shape>
          <o:OLEObject Type="Embed" ProgID="Equation.3" ShapeID="_x0000_i1063" DrawAspect="Content" ObjectID="_1609585427" r:id="rId83"/>
        </w:object>
      </w:r>
      <w:r w:rsidRPr="00FC34C4">
        <w:sym w:font="Symbol" w:char="F07E"/>
      </w:r>
      <w:r w:rsidRPr="00FC34C4">
        <w:rPr>
          <w:position w:val="-10"/>
        </w:rPr>
        <w:object w:dxaOrig="1020" w:dyaOrig="320">
          <v:shape id="_x0000_i1064" type="#_x0000_t75" style="width:50.45pt;height:16.45pt" o:ole="">
            <v:imagedata r:id="rId84" o:title=""/>
          </v:shape>
          <o:OLEObject Type="Embed" ProgID="Equation.3" ShapeID="_x0000_i1064" DrawAspect="Content" ObjectID="_1609585428" r:id="rId85"/>
        </w:object>
      </w:r>
      <w:r w:rsidRPr="00732DE3">
        <w:rPr>
          <w:color w:val="000000"/>
          <w:szCs w:val="22"/>
          <w:lang w:val="uk-UA"/>
        </w:rPr>
        <w:t>,</w:t>
      </w:r>
      <w:r>
        <w:rPr>
          <w:lang w:val="uk-UA"/>
        </w:rPr>
        <w:tab/>
        <w:t>(5.1</w:t>
      </w:r>
      <w:r w:rsidRPr="00D3716D">
        <w:rPr>
          <w:lang w:val="uk-UA"/>
        </w:rPr>
        <w:t>)</w:t>
      </w:r>
    </w:p>
    <w:p w:rsidR="00732DE3" w:rsidRDefault="00A61DD6" w:rsidP="00732DE3">
      <w:pPr>
        <w:pStyle w:val="miatext"/>
        <w:ind w:firstLine="0"/>
        <w:rPr>
          <w:lang w:val="uk-UA"/>
        </w:rPr>
      </w:pPr>
      <w:proofErr w:type="gramStart"/>
      <w:r>
        <w:rPr>
          <w:lang w:val="en-US"/>
        </w:rPr>
        <w:t>w</w:t>
      </w:r>
      <w:r w:rsidR="00732DE3">
        <w:rPr>
          <w:lang w:val="en-US"/>
        </w:rPr>
        <w:t>here</w:t>
      </w:r>
      <w:proofErr w:type="gramEnd"/>
      <w:r w:rsidR="00F8099C">
        <w:rPr>
          <w:lang w:val="en-US"/>
        </w:rPr>
        <w:t xml:space="preserve"> </w:t>
      </w:r>
      <w:r w:rsidR="00F8099C" w:rsidRPr="00FC34C4">
        <w:rPr>
          <w:position w:val="-10"/>
        </w:rPr>
        <w:object w:dxaOrig="320" w:dyaOrig="320">
          <v:shape id="_x0000_i1065" type="#_x0000_t75" style="width:16.45pt;height:16.45pt" o:ole="">
            <v:imagedata r:id="rId86" o:title=""/>
          </v:shape>
          <o:OLEObject Type="Embed" ProgID="Equation.3" ShapeID="_x0000_i1065" DrawAspect="Content" ObjectID="_1609585429" r:id="rId87"/>
        </w:object>
      </w:r>
      <w:r w:rsidR="00732DE3" w:rsidRPr="00732DE3">
        <w:rPr>
          <w:lang w:val="uk-UA"/>
        </w:rPr>
        <w:t xml:space="preserve"> </w:t>
      </w:r>
      <w:r w:rsidR="00F8099C">
        <w:rPr>
          <w:lang w:val="en-US"/>
        </w:rPr>
        <w:t xml:space="preserve">is the </w:t>
      </w:r>
      <w:r w:rsidR="00F8099C" w:rsidRPr="00F8099C">
        <w:rPr>
          <w:i/>
          <w:lang w:val="en-US"/>
        </w:rPr>
        <w:t>m</w:t>
      </w:r>
      <w:r w:rsidR="00F8099C" w:rsidRPr="00F8099C">
        <w:rPr>
          <w:lang w:val="uk-UA"/>
        </w:rPr>
        <w:t>-</w:t>
      </w:r>
      <w:r w:rsidR="00F8099C" w:rsidRPr="00F8099C">
        <w:rPr>
          <w:lang w:val="en-US"/>
        </w:rPr>
        <w:t>dimensional vector of means equal to zero</w:t>
      </w:r>
      <w:r w:rsidR="00F8099C">
        <w:rPr>
          <w:lang w:val="en-US"/>
        </w:rPr>
        <w:t>;</w:t>
      </w:r>
      <w:r w:rsidR="00F8099C" w:rsidRPr="00F8099C">
        <w:rPr>
          <w:lang w:val="uk-UA"/>
        </w:rPr>
        <w:t xml:space="preserve"> </w:t>
      </w:r>
      <w:r w:rsidR="00F8731D" w:rsidRPr="00533C15">
        <w:rPr>
          <w:position w:val="-4"/>
          <w:szCs w:val="22"/>
        </w:rPr>
        <w:object w:dxaOrig="220" w:dyaOrig="240">
          <v:shape id="_x0000_i1066" type="#_x0000_t75" style="width:11.35pt;height:11.9pt" o:ole="">
            <v:imagedata r:id="rId88" o:title=""/>
          </v:shape>
          <o:OLEObject Type="Embed" ProgID="Equation.3" ShapeID="_x0000_i1066" DrawAspect="Content" ObjectID="_1609585430" r:id="rId89"/>
        </w:object>
      </w:r>
      <w:r w:rsidR="00F8731D">
        <w:rPr>
          <w:szCs w:val="22"/>
          <w:lang w:val="en-US"/>
        </w:rPr>
        <w:t xml:space="preserve"> </w:t>
      </w:r>
      <w:r w:rsidR="00F8731D" w:rsidRPr="00FC34C4">
        <w:rPr>
          <w:lang w:val="en-US"/>
        </w:rPr>
        <w:t>is</w:t>
      </w:r>
      <w:r w:rsidR="00F8099C">
        <w:rPr>
          <w:lang w:val="en-US"/>
        </w:rPr>
        <w:t xml:space="preserve"> the </w:t>
      </w:r>
      <w:r w:rsidRPr="00680627">
        <w:rPr>
          <w:color w:val="000000"/>
          <w:position w:val="-6"/>
        </w:rPr>
        <w:object w:dxaOrig="580" w:dyaOrig="220">
          <v:shape id="_x0000_i1067" type="#_x0000_t75" style="width:28.9pt;height:11.35pt" o:ole="" fillcolor="window">
            <v:imagedata r:id="rId90" o:title=""/>
          </v:shape>
          <o:OLEObject Type="Embed" ProgID="Equation.3" ShapeID="_x0000_i1067" DrawAspect="Content" ObjectID="_1609585431" r:id="rId91"/>
        </w:object>
      </w:r>
      <w:r w:rsidR="00F8731D">
        <w:rPr>
          <w:lang w:val="en-US"/>
        </w:rPr>
        <w:t xml:space="preserve"> </w:t>
      </w:r>
      <w:r w:rsidR="00F8731D" w:rsidRPr="00533C15">
        <w:rPr>
          <w:szCs w:val="22"/>
          <w:lang w:val="en-US"/>
        </w:rPr>
        <w:t>covariance matrix</w:t>
      </w:r>
      <w:r w:rsidR="002B4FA1" w:rsidRPr="002B4FA1">
        <w:rPr>
          <w:szCs w:val="22"/>
          <w:lang w:val="en-US"/>
        </w:rPr>
        <w:t xml:space="preserve"> with variances equal to one</w:t>
      </w:r>
      <w:r w:rsidR="00F8731D">
        <w:rPr>
          <w:szCs w:val="22"/>
          <w:lang w:val="en-US"/>
        </w:rPr>
        <w:t xml:space="preserve">; </w:t>
      </w:r>
      <w:r w:rsidR="00732DE3" w:rsidRPr="00FC34C4">
        <w:rPr>
          <w:position w:val="-10"/>
        </w:rPr>
        <w:object w:dxaOrig="4120" w:dyaOrig="380">
          <v:shape id="_x0000_i1068" type="#_x0000_t75" style="width:205.8pt;height:18.7pt" o:ole="">
            <v:imagedata r:id="rId92" o:title=""/>
          </v:shape>
          <o:OLEObject Type="Embed" ProgID="Equation.3" ShapeID="_x0000_i1068" DrawAspect="Content" ObjectID="_1609585432" r:id="rId93"/>
        </w:object>
      </w:r>
      <w:r w:rsidR="00732DE3" w:rsidRPr="00732DE3">
        <w:rPr>
          <w:lang w:val="uk-UA"/>
        </w:rPr>
        <w:t xml:space="preserve">; </w:t>
      </w:r>
      <w:r w:rsidR="00732DE3" w:rsidRPr="00FC34C4">
        <w:rPr>
          <w:position w:val="-10"/>
        </w:rPr>
        <w:object w:dxaOrig="420" w:dyaOrig="320">
          <v:shape id="_x0000_i1069" type="#_x0000_t75" style="width:21.55pt;height:16.45pt" o:ole="">
            <v:imagedata r:id="rId94" o:title=""/>
          </v:shape>
          <o:OLEObject Type="Embed" ProgID="Equation.3" ShapeID="_x0000_i1069" DrawAspect="Content" ObjectID="_1609585433" r:id="rId95"/>
        </w:object>
      </w:r>
      <w:r w:rsidR="00732DE3" w:rsidRPr="00732DE3">
        <w:rPr>
          <w:lang w:val="uk-UA"/>
        </w:rPr>
        <w:t xml:space="preserve"> </w:t>
      </w:r>
      <w:r w:rsidR="00732DE3" w:rsidRPr="00FC34C4">
        <w:rPr>
          <w:lang w:val="en-US"/>
        </w:rPr>
        <w:t>is</w:t>
      </w:r>
      <w:r w:rsidR="00732DE3" w:rsidRPr="00732DE3">
        <w:rPr>
          <w:lang w:val="uk-UA"/>
        </w:rPr>
        <w:t xml:space="preserve"> </w:t>
      </w:r>
      <w:r w:rsidR="00732DE3" w:rsidRPr="00FC34C4">
        <w:rPr>
          <w:lang w:val="en-US"/>
        </w:rPr>
        <w:t>one</w:t>
      </w:r>
      <w:r w:rsidR="00732DE3" w:rsidRPr="00732DE3">
        <w:rPr>
          <w:lang w:val="uk-UA"/>
        </w:rPr>
        <w:t xml:space="preserve"> </w:t>
      </w:r>
      <w:r w:rsidR="00732DE3" w:rsidRPr="00FC34C4">
        <w:rPr>
          <w:lang w:val="en-US"/>
        </w:rPr>
        <w:t>of</w:t>
      </w:r>
      <w:r w:rsidR="00732DE3" w:rsidRPr="00732DE3">
        <w:rPr>
          <w:lang w:val="uk-UA"/>
        </w:rPr>
        <w:t xml:space="preserve"> </w:t>
      </w:r>
      <w:r w:rsidR="00732DE3" w:rsidRPr="00FC34C4">
        <w:rPr>
          <w:lang w:val="en-US"/>
        </w:rPr>
        <w:t>the</w:t>
      </w:r>
      <w:r w:rsidR="00732DE3" w:rsidRPr="00732DE3">
        <w:rPr>
          <w:lang w:val="uk-UA"/>
        </w:rPr>
        <w:t xml:space="preserve"> </w:t>
      </w:r>
      <w:r w:rsidR="00732DE3" w:rsidRPr="00FC34C4">
        <w:rPr>
          <w:lang w:val="en-US"/>
        </w:rPr>
        <w:t>translation</w:t>
      </w:r>
      <w:r w:rsidR="00732DE3" w:rsidRPr="00732DE3">
        <w:rPr>
          <w:lang w:val="uk-UA"/>
        </w:rPr>
        <w:t xml:space="preserve"> </w:t>
      </w:r>
      <w:r w:rsidR="00732DE3" w:rsidRPr="00FC34C4">
        <w:rPr>
          <w:lang w:val="en-US"/>
        </w:rPr>
        <w:t>functions</w:t>
      </w:r>
    </w:p>
    <w:p w:rsidR="00732DE3" w:rsidRPr="00D3716D" w:rsidRDefault="00732DE3" w:rsidP="00732DE3">
      <w:pPr>
        <w:pStyle w:val="mmitformula"/>
        <w:rPr>
          <w:lang w:val="uk-UA"/>
        </w:rPr>
      </w:pPr>
      <w:r w:rsidRPr="00D3716D">
        <w:rPr>
          <w:lang w:val="uk-UA"/>
        </w:rPr>
        <w:tab/>
      </w:r>
      <w:r w:rsidR="002B4FA1" w:rsidRPr="00875ABD">
        <w:rPr>
          <w:position w:val="-62"/>
        </w:rPr>
        <w:object w:dxaOrig="4280" w:dyaOrig="1359">
          <v:shape id="_x0000_i1070" type="#_x0000_t75" style="width:213.75pt;height:68.05pt" o:ole="">
            <v:imagedata r:id="rId96" o:title=""/>
          </v:shape>
          <o:OLEObject Type="Embed" ProgID="Equation.3" ShapeID="_x0000_i1070" DrawAspect="Content" ObjectID="_1609585434" r:id="rId97"/>
        </w:object>
      </w:r>
      <w:r>
        <w:rPr>
          <w:lang w:val="uk-UA"/>
        </w:rPr>
        <w:tab/>
        <w:t>(5.2</w:t>
      </w:r>
      <w:r w:rsidRPr="00D3716D">
        <w:rPr>
          <w:lang w:val="uk-UA"/>
        </w:rPr>
        <w:t>)</w:t>
      </w:r>
    </w:p>
    <w:p w:rsidR="00732DE3" w:rsidRDefault="00732DE3" w:rsidP="00DD0ACD">
      <w:pPr>
        <w:pStyle w:val="miatext"/>
        <w:rPr>
          <w:lang w:val="en-US"/>
        </w:rPr>
      </w:pPr>
      <w:proofErr w:type="gramStart"/>
      <w:r w:rsidRPr="00FC34C4">
        <w:rPr>
          <w:lang w:val="en-US"/>
        </w:rPr>
        <w:t xml:space="preserve">Here </w:t>
      </w:r>
      <w:r w:rsidRPr="00FC34C4">
        <w:rPr>
          <w:position w:val="-10"/>
          <w:lang w:val="en-US"/>
        </w:rPr>
        <w:object w:dxaOrig="1280" w:dyaOrig="320">
          <v:shape id="_x0000_i1071" type="#_x0000_t75" style="width:64.05pt;height:16.45pt" o:ole="">
            <v:imagedata r:id="rId98" o:title=""/>
          </v:shape>
          <o:OLEObject Type="Embed" ProgID="Equation.3" ShapeID="_x0000_i1071" DrawAspect="Content" ObjectID="_1609585435" r:id="rId99"/>
        </w:object>
      </w:r>
      <w:proofErr w:type="gramEnd"/>
      <w:r w:rsidRPr="00FC34C4">
        <w:rPr>
          <w:lang w:val="en-US"/>
        </w:rPr>
        <w:t xml:space="preserve">; </w:t>
      </w:r>
      <w:r w:rsidRPr="00875ABD">
        <w:rPr>
          <w:position w:val="-24"/>
          <w:lang w:val="en-US"/>
        </w:rPr>
        <w:object w:dxaOrig="2380" w:dyaOrig="600">
          <v:shape id="_x0000_i1072" type="#_x0000_t75" style="width:119.05pt;height:30.05pt" o:ole="">
            <v:imagedata r:id="rId100" o:title=""/>
          </v:shape>
          <o:OLEObject Type="Embed" ProgID="Equation.3" ShapeID="_x0000_i1072" DrawAspect="Content" ObjectID="_1609585436" r:id="rId101"/>
        </w:object>
      </w:r>
      <w:r w:rsidRPr="00FC34C4">
        <w:rPr>
          <w:lang w:val="en-US"/>
        </w:rPr>
        <w:t xml:space="preserve">. In our case </w:t>
      </w:r>
      <w:r w:rsidRPr="00214BB3">
        <w:rPr>
          <w:i/>
          <w:lang w:val="en-US"/>
        </w:rPr>
        <w:t>X</w:t>
      </w:r>
      <w:r w:rsidRPr="00FC34C4">
        <w:rPr>
          <w:lang w:val="en-US"/>
        </w:rPr>
        <w:t xml:space="preserve"> equal</w:t>
      </w:r>
      <w:r>
        <w:rPr>
          <w:lang w:val="en-US"/>
        </w:rPr>
        <w:t>s</w:t>
      </w:r>
      <w:r w:rsidRPr="00FC34C4">
        <w:rPr>
          <w:lang w:val="en-US"/>
        </w:rPr>
        <w:t xml:space="preserve"> </w:t>
      </w:r>
      <w:r w:rsidRPr="00214BB3">
        <w:rPr>
          <w:i/>
          <w:lang w:val="en-US"/>
        </w:rPr>
        <w:t>Y</w:t>
      </w:r>
      <w:proofErr w:type="gramStart"/>
      <w:r w:rsidRPr="00FC34C4">
        <w:rPr>
          <w:lang w:val="en-US"/>
        </w:rPr>
        <w:t xml:space="preserve">, </w:t>
      </w:r>
      <w:r w:rsidRPr="00FC34C4">
        <w:rPr>
          <w:position w:val="-10"/>
        </w:rPr>
        <w:object w:dxaOrig="300" w:dyaOrig="320">
          <v:shape id="_x0000_i1073" type="#_x0000_t75" style="width:15.3pt;height:16.45pt" o:ole="">
            <v:imagedata r:id="rId102" o:title=""/>
          </v:shape>
          <o:OLEObject Type="Embed" ProgID="Equation.3" ShapeID="_x0000_i1073" DrawAspect="Content" ObjectID="_1609585437" r:id="rId103"/>
        </w:object>
      </w:r>
      <w:proofErr w:type="gramEnd"/>
      <w:r w:rsidRPr="00FC34C4">
        <w:rPr>
          <w:lang w:val="en-US"/>
        </w:rPr>
        <w:t xml:space="preserve">, </w:t>
      </w:r>
      <w:r w:rsidRPr="00FC34C4">
        <w:rPr>
          <w:bCs/>
          <w:iCs/>
          <w:position w:val="-10"/>
        </w:rPr>
        <w:object w:dxaOrig="340" w:dyaOrig="320">
          <v:shape id="_x0000_i1074" type="#_x0000_t75" style="width:17pt;height:16.45pt" o:ole="">
            <v:imagedata r:id="rId104" o:title=""/>
          </v:shape>
          <o:OLEObject Type="Embed" ProgID="Equation.3" ShapeID="_x0000_i1074" DrawAspect="Content" ObjectID="_1609585438" r:id="rId105"/>
        </w:object>
      </w:r>
      <w:r w:rsidRPr="00FC34C4">
        <w:rPr>
          <w:bCs/>
          <w:iCs/>
          <w:lang w:val="en-US"/>
        </w:rPr>
        <w:t xml:space="preserve"> or </w:t>
      </w:r>
      <w:r w:rsidRPr="00FC34C4">
        <w:rPr>
          <w:bCs/>
          <w:iCs/>
          <w:position w:val="-10"/>
        </w:rPr>
        <w:object w:dxaOrig="340" w:dyaOrig="320">
          <v:shape id="_x0000_i1075" type="#_x0000_t75" style="width:17pt;height:16.45pt" o:ole="">
            <v:imagedata r:id="rId106" o:title=""/>
          </v:shape>
          <o:OLEObject Type="Embed" ProgID="Equation.3" ShapeID="_x0000_i1075" DrawAspect="Content" ObjectID="_1609585439" r:id="rId107"/>
        </w:object>
      </w:r>
      <w:r w:rsidRPr="00FC34C4">
        <w:rPr>
          <w:bCs/>
          <w:iCs/>
          <w:lang w:val="en-US"/>
        </w:rPr>
        <w:t xml:space="preserve"> </w:t>
      </w:r>
      <w:r w:rsidRPr="00FC34C4">
        <w:rPr>
          <w:lang w:val="en-US"/>
        </w:rPr>
        <w:t>respectively.</w:t>
      </w:r>
    </w:p>
    <w:p w:rsidR="00732DE3" w:rsidRDefault="007D759A" w:rsidP="00DD0ACD">
      <w:pPr>
        <w:pStyle w:val="miatext"/>
        <w:rPr>
          <w:szCs w:val="22"/>
          <w:lang w:val="en-US"/>
        </w:rPr>
      </w:pPr>
      <w:r>
        <w:rPr>
          <w:lang w:val="en-US"/>
        </w:rPr>
        <w:t>W</w:t>
      </w:r>
      <w:r w:rsidR="00732DE3" w:rsidRPr="00FC34C4">
        <w:rPr>
          <w:lang w:val="en-US"/>
        </w:rPr>
        <w:t>e use the technique</w:t>
      </w:r>
      <w:r w:rsidR="009B27D9">
        <w:rPr>
          <w:lang w:val="en-US"/>
        </w:rPr>
        <w:t xml:space="preserve"> [7</w:t>
      </w:r>
      <w:r w:rsidR="009B27D9" w:rsidRPr="00FC34C4">
        <w:rPr>
          <w:lang w:val="en-US"/>
        </w:rPr>
        <w:t>]</w:t>
      </w:r>
      <w:r w:rsidR="00732DE3" w:rsidRPr="00FC34C4">
        <w:rPr>
          <w:lang w:val="en-US"/>
        </w:rPr>
        <w:t xml:space="preserve"> based on multivariate normalizing transformations and the </w:t>
      </w:r>
      <w:r w:rsidR="00732DE3">
        <w:rPr>
          <w:lang w:val="en-US"/>
        </w:rPr>
        <w:t xml:space="preserve">squared </w:t>
      </w:r>
      <w:proofErr w:type="spellStart"/>
      <w:r w:rsidR="00732DE3">
        <w:rPr>
          <w:lang w:val="en-US"/>
        </w:rPr>
        <w:t>Mahalanobis</w:t>
      </w:r>
      <w:proofErr w:type="spellEnd"/>
      <w:r w:rsidR="00732DE3">
        <w:rPr>
          <w:lang w:val="en-US"/>
        </w:rPr>
        <w:t xml:space="preserve"> distance</w:t>
      </w:r>
      <w:r w:rsidR="00732DE3">
        <w:rPr>
          <w:lang w:val="uk-UA"/>
        </w:rPr>
        <w:t xml:space="preserve"> (</w:t>
      </w:r>
      <w:r w:rsidR="00732DE3">
        <w:rPr>
          <w:lang w:val="en-US"/>
        </w:rPr>
        <w:t>MD</w:t>
      </w:r>
      <w:r w:rsidR="00732DE3">
        <w:rPr>
          <w:lang w:val="uk-UA"/>
        </w:rPr>
        <w:t>)</w:t>
      </w:r>
      <w:r w:rsidR="00732DE3">
        <w:rPr>
          <w:lang w:val="en-US"/>
        </w:rPr>
        <w:t xml:space="preserve"> </w:t>
      </w:r>
      <w:r>
        <w:rPr>
          <w:lang w:val="en-US"/>
        </w:rPr>
        <w:t>to detect</w:t>
      </w:r>
      <w:r w:rsidRPr="00FC34C4">
        <w:rPr>
          <w:lang w:val="en-US"/>
        </w:rPr>
        <w:t xml:space="preserve"> the o</w:t>
      </w:r>
      <w:r>
        <w:rPr>
          <w:lang w:val="en-US"/>
        </w:rPr>
        <w:t>utliers in the data from Table 1</w:t>
      </w:r>
      <w:r w:rsidR="00732DE3" w:rsidRPr="00FC34C4">
        <w:rPr>
          <w:lang w:val="en-US"/>
        </w:rPr>
        <w:t>. There are no o</w:t>
      </w:r>
      <w:r w:rsidR="00732DE3">
        <w:rPr>
          <w:lang w:val="en-US"/>
        </w:rPr>
        <w:t>utliers in the data from Table 1 after their normalization</w:t>
      </w:r>
      <w:r w:rsidR="00732DE3" w:rsidRPr="00FC34C4">
        <w:rPr>
          <w:lang w:val="en-US"/>
        </w:rPr>
        <w:t xml:space="preserve"> </w:t>
      </w:r>
      <w:r w:rsidR="00732DE3">
        <w:rPr>
          <w:lang w:val="en-US"/>
        </w:rPr>
        <w:t>by</w:t>
      </w:r>
      <w:r w:rsidR="00732DE3" w:rsidRPr="00FC34C4">
        <w:rPr>
          <w:lang w:val="en-US"/>
        </w:rPr>
        <w:t xml:space="preserve"> the Johnso</w:t>
      </w:r>
      <w:r w:rsidR="00732DE3">
        <w:rPr>
          <w:lang w:val="en-US"/>
        </w:rPr>
        <w:t>n multivariate transformation (5.1</w:t>
      </w:r>
      <w:r w:rsidR="00732DE3" w:rsidRPr="00FC34C4">
        <w:rPr>
          <w:lang w:val="en-US"/>
        </w:rPr>
        <w:t xml:space="preserve">) </w:t>
      </w:r>
      <w:r w:rsidR="00732DE3" w:rsidRPr="00FC34C4">
        <w:rPr>
          <w:color w:val="000000"/>
          <w:lang w:val="en-US"/>
        </w:rPr>
        <w:t xml:space="preserve">for </w:t>
      </w:r>
      <w:r w:rsidR="00732DE3" w:rsidRPr="00FC34C4">
        <w:rPr>
          <w:position w:val="-10"/>
        </w:rPr>
        <w:object w:dxaOrig="320" w:dyaOrig="320">
          <v:shape id="_x0000_i1076" type="#_x0000_t75" style="width:16.45pt;height:16.45pt" o:ole="">
            <v:imagedata r:id="rId108" o:title=""/>
          </v:shape>
          <o:OLEObject Type="Embed" ProgID="Equation.3" ShapeID="_x0000_i1076" DrawAspect="Content" ObjectID="_1609585440" r:id="rId109"/>
        </w:object>
      </w:r>
      <w:r w:rsidR="00732DE3" w:rsidRPr="00FC34C4">
        <w:rPr>
          <w:color w:val="000000"/>
          <w:lang w:val="en-US"/>
        </w:rPr>
        <w:t xml:space="preserve"> family</w:t>
      </w:r>
      <w:r w:rsidR="00732DE3">
        <w:rPr>
          <w:color w:val="000000"/>
          <w:lang w:val="en-US"/>
        </w:rPr>
        <w:t xml:space="preserve"> </w:t>
      </w:r>
      <w:proofErr w:type="gramStart"/>
      <w:r w:rsidR="00732DE3" w:rsidRPr="00FC34C4">
        <w:rPr>
          <w:lang w:val="en-US"/>
        </w:rPr>
        <w:t>for 0.005 significance level</w:t>
      </w:r>
      <w:proofErr w:type="gramEnd"/>
      <w:r w:rsidR="00732DE3" w:rsidRPr="00FC34C4">
        <w:rPr>
          <w:lang w:val="en-US"/>
        </w:rPr>
        <w:t>. The</w:t>
      </w:r>
      <w:r w:rsidR="00732DE3">
        <w:rPr>
          <w:lang w:val="en-US"/>
        </w:rPr>
        <w:t xml:space="preserve"> same result </w:t>
      </w:r>
      <w:r w:rsidR="009B7E78">
        <w:rPr>
          <w:lang w:val="en-US"/>
        </w:rPr>
        <w:t>has been</w:t>
      </w:r>
      <w:r w:rsidR="00732DE3">
        <w:rPr>
          <w:lang w:val="en-US"/>
        </w:rPr>
        <w:t xml:space="preserve"> obtained </w:t>
      </w:r>
      <w:r w:rsidR="00732DE3" w:rsidRPr="00FC34C4">
        <w:rPr>
          <w:color w:val="000000"/>
          <w:lang w:val="en-US"/>
        </w:rPr>
        <w:t xml:space="preserve">for </w:t>
      </w:r>
      <w:r w:rsidR="00732DE3">
        <w:rPr>
          <w:lang w:val="en-US"/>
        </w:rPr>
        <w:t>the transformation (5.1</w:t>
      </w:r>
      <w:r w:rsidR="00732DE3" w:rsidRPr="00FC34C4">
        <w:rPr>
          <w:lang w:val="en-US"/>
        </w:rPr>
        <w:t xml:space="preserve">) </w:t>
      </w:r>
      <w:r w:rsidR="00732DE3" w:rsidRPr="00FC34C4">
        <w:rPr>
          <w:color w:val="000000"/>
          <w:lang w:val="en-US"/>
        </w:rPr>
        <w:t xml:space="preserve">for </w:t>
      </w:r>
      <w:r w:rsidR="00732DE3" w:rsidRPr="00FC34C4">
        <w:rPr>
          <w:position w:val="-10"/>
        </w:rPr>
        <w:object w:dxaOrig="340" w:dyaOrig="320">
          <v:shape id="_x0000_i1077" type="#_x0000_t75" style="width:17pt;height:16.45pt" o:ole="">
            <v:imagedata r:id="rId110" o:title=""/>
          </v:shape>
          <o:OLEObject Type="Embed" ProgID="Equation.3" ShapeID="_x0000_i1077" DrawAspect="Content" ObjectID="_1609585441" r:id="rId111"/>
        </w:object>
      </w:r>
      <w:r w:rsidR="00732DE3" w:rsidRPr="00FC34C4">
        <w:rPr>
          <w:color w:val="000000"/>
          <w:lang w:val="en-US"/>
        </w:rPr>
        <w:t xml:space="preserve"> family.</w:t>
      </w:r>
      <w:r w:rsidR="00732DE3" w:rsidRPr="00FC34C4">
        <w:rPr>
          <w:lang w:val="en-US"/>
        </w:rPr>
        <w:t xml:space="preserve"> In </w:t>
      </w:r>
      <w:r w:rsidR="00732DE3">
        <w:rPr>
          <w:lang w:val="en-US"/>
        </w:rPr>
        <w:t>[6]</w:t>
      </w:r>
      <w:r w:rsidR="00732DE3" w:rsidRPr="00FC34C4">
        <w:rPr>
          <w:lang w:val="en-US"/>
        </w:rPr>
        <w:t xml:space="preserve"> it </w:t>
      </w:r>
      <w:r w:rsidR="009B7E78">
        <w:rPr>
          <w:lang w:val="en-US"/>
        </w:rPr>
        <w:t>is</w:t>
      </w:r>
      <w:r w:rsidR="00732DE3" w:rsidRPr="00FC34C4">
        <w:rPr>
          <w:lang w:val="en-US"/>
        </w:rPr>
        <w:t xml:space="preserve"> also assumed that the data contains no outliers.</w:t>
      </w:r>
      <w:r w:rsidR="00732DE3">
        <w:rPr>
          <w:lang w:val="uk-UA"/>
        </w:rPr>
        <w:t xml:space="preserve"> </w:t>
      </w:r>
      <w:r w:rsidR="00732DE3">
        <w:rPr>
          <w:lang w:val="en-US"/>
        </w:rPr>
        <w:t xml:space="preserve">The values of </w:t>
      </w:r>
      <w:r w:rsidR="00732DE3" w:rsidRPr="002A63B9">
        <w:rPr>
          <w:lang w:val="en-US"/>
        </w:rPr>
        <w:t xml:space="preserve">squared </w:t>
      </w:r>
      <w:r w:rsidR="00732DE3">
        <w:rPr>
          <w:lang w:val="en-US"/>
        </w:rPr>
        <w:t xml:space="preserve">MD for data normalized by </w:t>
      </w:r>
      <w:r w:rsidR="00732DE3" w:rsidRPr="00FC34C4">
        <w:rPr>
          <w:lang w:val="en-US"/>
        </w:rPr>
        <w:t>the Johnso</w:t>
      </w:r>
      <w:r w:rsidR="00732DE3">
        <w:rPr>
          <w:lang w:val="en-US"/>
        </w:rPr>
        <w:t xml:space="preserve">n </w:t>
      </w:r>
      <w:proofErr w:type="spellStart"/>
      <w:r w:rsidR="00732DE3">
        <w:rPr>
          <w:lang w:val="en-US"/>
        </w:rPr>
        <w:t>univariate</w:t>
      </w:r>
      <w:proofErr w:type="spellEnd"/>
      <w:r w:rsidR="00732DE3">
        <w:rPr>
          <w:lang w:val="en-US"/>
        </w:rPr>
        <w:t xml:space="preserve"> transformation </w:t>
      </w:r>
      <w:r w:rsidR="00732DE3" w:rsidRPr="00FC34C4">
        <w:rPr>
          <w:color w:val="000000"/>
          <w:lang w:val="en-US"/>
        </w:rPr>
        <w:t xml:space="preserve">for </w:t>
      </w:r>
      <w:r w:rsidR="00732DE3" w:rsidRPr="00FC34C4">
        <w:rPr>
          <w:position w:val="-10"/>
        </w:rPr>
        <w:object w:dxaOrig="320" w:dyaOrig="320">
          <v:shape id="_x0000_i1078" type="#_x0000_t75" style="width:16.45pt;height:16.45pt" o:ole="">
            <v:imagedata r:id="rId112" o:title=""/>
          </v:shape>
          <o:OLEObject Type="Embed" ProgID="Equation.3" ShapeID="_x0000_i1078" DrawAspect="Content" ObjectID="_1609585442" r:id="rId113"/>
        </w:object>
      </w:r>
      <w:r w:rsidR="00732DE3" w:rsidRPr="00FC34C4">
        <w:rPr>
          <w:color w:val="000000"/>
          <w:lang w:val="en-US"/>
        </w:rPr>
        <w:t xml:space="preserve"> family</w:t>
      </w:r>
      <w:r w:rsidR="00732DE3">
        <w:rPr>
          <w:color w:val="000000"/>
          <w:lang w:val="en-US"/>
        </w:rPr>
        <w:t xml:space="preserve"> </w:t>
      </w:r>
      <w:r w:rsidR="00732DE3">
        <w:rPr>
          <w:lang w:val="en-US"/>
        </w:rPr>
        <w:t>from Table 1 indicate</w:t>
      </w:r>
      <w:r w:rsidR="00CE6DF6">
        <w:rPr>
          <w:lang w:val="en-US"/>
        </w:rPr>
        <w:t xml:space="preserve"> that</w:t>
      </w:r>
      <w:r w:rsidR="00732DE3">
        <w:rPr>
          <w:lang w:val="en-US"/>
        </w:rPr>
        <w:t xml:space="preserve"> the data of systems 11 and 19 are</w:t>
      </w:r>
      <w:r w:rsidR="00732DE3" w:rsidRPr="002A63B9">
        <w:rPr>
          <w:lang w:val="en-US"/>
        </w:rPr>
        <w:t xml:space="preserve"> multivariate out</w:t>
      </w:r>
      <w:r w:rsidR="00732DE3">
        <w:rPr>
          <w:lang w:val="en-US"/>
        </w:rPr>
        <w:t>liers, since for these data rows</w:t>
      </w:r>
      <w:r w:rsidR="00732DE3" w:rsidRPr="002A63B9">
        <w:rPr>
          <w:lang w:val="en-US"/>
        </w:rPr>
        <w:t xml:space="preserve"> the</w:t>
      </w:r>
      <w:r w:rsidR="00732DE3">
        <w:rPr>
          <w:lang w:val="en-US"/>
        </w:rPr>
        <w:t xml:space="preserve"> values of</w:t>
      </w:r>
      <w:r w:rsidR="00732DE3" w:rsidRPr="002A63B9">
        <w:rPr>
          <w:lang w:val="en-US"/>
        </w:rPr>
        <w:t xml:space="preserve"> squared </w:t>
      </w:r>
      <w:r w:rsidR="00732DE3">
        <w:rPr>
          <w:lang w:val="en-US"/>
        </w:rPr>
        <w:t>MD equal to 18.29 and 17.16 respectively are</w:t>
      </w:r>
      <w:r w:rsidR="00732DE3" w:rsidRPr="002A63B9">
        <w:rPr>
          <w:lang w:val="en-US"/>
        </w:rPr>
        <w:t xml:space="preserve"> greater than th</w:t>
      </w:r>
      <w:r w:rsidR="00732DE3">
        <w:rPr>
          <w:lang w:val="en-US"/>
        </w:rPr>
        <w:t xml:space="preserve">e value of the </w:t>
      </w:r>
      <w:proofErr w:type="spellStart"/>
      <w:r w:rsidR="00732DE3">
        <w:rPr>
          <w:lang w:val="en-US"/>
        </w:rPr>
        <w:t>quantile</w:t>
      </w:r>
      <w:proofErr w:type="spellEnd"/>
      <w:r w:rsidR="00732DE3">
        <w:rPr>
          <w:lang w:val="en-US"/>
        </w:rPr>
        <w:t xml:space="preserve"> of the Chi-S</w:t>
      </w:r>
      <w:r w:rsidR="00732DE3" w:rsidRPr="002A63B9">
        <w:rPr>
          <w:lang w:val="en-US"/>
        </w:rPr>
        <w:t>quare distribution, which equals to 14.86 for 0.005 significance level.</w:t>
      </w:r>
      <w:r w:rsidR="00732DE3">
        <w:rPr>
          <w:lang w:val="en-US"/>
        </w:rPr>
        <w:t xml:space="preserve"> W</w:t>
      </w:r>
      <w:r w:rsidR="00732DE3" w:rsidRPr="002A63B9">
        <w:rPr>
          <w:lang w:val="en-US"/>
        </w:rPr>
        <w:t>ithout using norm</w:t>
      </w:r>
      <w:r w:rsidR="00732DE3">
        <w:rPr>
          <w:lang w:val="en-US"/>
        </w:rPr>
        <w:t>alization, the data of system 11</w:t>
      </w:r>
      <w:r w:rsidR="00732DE3" w:rsidRPr="002A63B9">
        <w:rPr>
          <w:lang w:val="en-US"/>
        </w:rPr>
        <w:t xml:space="preserve"> is multivariate out</w:t>
      </w:r>
      <w:r w:rsidR="00732DE3">
        <w:rPr>
          <w:lang w:val="en-US"/>
        </w:rPr>
        <w:t>lier, since for this data row</w:t>
      </w:r>
      <w:r w:rsidR="00732DE3" w:rsidRPr="002A63B9">
        <w:rPr>
          <w:lang w:val="en-US"/>
        </w:rPr>
        <w:t xml:space="preserve"> the squared </w:t>
      </w:r>
      <w:r w:rsidR="00732DE3">
        <w:rPr>
          <w:lang w:val="en-US"/>
        </w:rPr>
        <w:t xml:space="preserve">MD equals to 15.44. </w:t>
      </w:r>
      <w:r w:rsidR="00CE6DF6">
        <w:rPr>
          <w:lang w:val="en-US"/>
        </w:rPr>
        <w:t>It should be</w:t>
      </w:r>
      <w:r w:rsidR="00732DE3" w:rsidRPr="003B036D">
        <w:rPr>
          <w:lang w:val="en-US"/>
        </w:rPr>
        <w:t xml:space="preserve"> </w:t>
      </w:r>
      <w:r w:rsidR="00732DE3" w:rsidRPr="002A63B9">
        <w:rPr>
          <w:lang w:val="en-US"/>
        </w:rPr>
        <w:t>note</w:t>
      </w:r>
      <w:r w:rsidR="00CE6DF6">
        <w:rPr>
          <w:lang w:val="en-US"/>
        </w:rPr>
        <w:t>d</w:t>
      </w:r>
      <w:r w:rsidR="00732DE3" w:rsidRPr="002A63B9">
        <w:rPr>
          <w:lang w:val="en-US"/>
        </w:rPr>
        <w:t xml:space="preserve"> that</w:t>
      </w:r>
      <w:r w:rsidR="00732DE3">
        <w:rPr>
          <w:lang w:val="en-US"/>
        </w:rPr>
        <w:t xml:space="preserve"> t</w:t>
      </w:r>
      <w:r w:rsidR="00732DE3" w:rsidRPr="00FC34C4">
        <w:rPr>
          <w:lang w:val="en-US"/>
        </w:rPr>
        <w:t>here are no o</w:t>
      </w:r>
      <w:r w:rsidR="00732DE3">
        <w:rPr>
          <w:lang w:val="en-US"/>
        </w:rPr>
        <w:t>utliers in the data from Table 1 after their normalization</w:t>
      </w:r>
      <w:r w:rsidR="00732DE3" w:rsidRPr="00FC34C4">
        <w:rPr>
          <w:lang w:val="en-US"/>
        </w:rPr>
        <w:t xml:space="preserve"> </w:t>
      </w:r>
      <w:r w:rsidR="00732DE3">
        <w:rPr>
          <w:lang w:val="en-US"/>
        </w:rPr>
        <w:t>by</w:t>
      </w:r>
      <w:r w:rsidR="00732DE3" w:rsidRPr="00FC34C4">
        <w:rPr>
          <w:lang w:val="en-US"/>
        </w:rPr>
        <w:t xml:space="preserve"> the</w:t>
      </w:r>
      <w:r w:rsidR="00732DE3">
        <w:rPr>
          <w:lang w:val="en-US"/>
        </w:rPr>
        <w:t xml:space="preserve"> </w:t>
      </w:r>
      <w:r w:rsidR="00732DE3" w:rsidRPr="00DB56D5">
        <w:rPr>
          <w:szCs w:val="22"/>
          <w:lang w:val="en-US"/>
        </w:rPr>
        <w:t>decimal logarithm transformation</w:t>
      </w:r>
      <w:r w:rsidR="00732DE3">
        <w:rPr>
          <w:szCs w:val="22"/>
          <w:lang w:val="en-US"/>
        </w:rPr>
        <w:t>.</w:t>
      </w:r>
    </w:p>
    <w:p w:rsidR="00732DE3" w:rsidRDefault="00732DE3" w:rsidP="00DD0ACD">
      <w:pPr>
        <w:pStyle w:val="miatext"/>
        <w:rPr>
          <w:lang w:val="en-US"/>
        </w:rPr>
      </w:pPr>
      <w:r>
        <w:rPr>
          <w:lang w:val="en-US"/>
        </w:rPr>
        <w:t>E</w:t>
      </w:r>
      <w:r w:rsidRPr="009A4872">
        <w:rPr>
          <w:lang w:val="en-US"/>
        </w:rPr>
        <w:t>stimator</w:t>
      </w:r>
      <w:r>
        <w:rPr>
          <w:lang w:val="en-US"/>
        </w:rPr>
        <w:t>s</w:t>
      </w:r>
      <w:r w:rsidRPr="009A4872">
        <w:rPr>
          <w:lang w:val="en-US"/>
        </w:rPr>
        <w:t xml:space="preserve"> for</w:t>
      </w:r>
      <w:r w:rsidRPr="009136E5">
        <w:rPr>
          <w:lang w:val="en-US"/>
        </w:rPr>
        <w:t xml:space="preserve"> par</w:t>
      </w:r>
      <w:r>
        <w:rPr>
          <w:lang w:val="en-US"/>
        </w:rPr>
        <w:t>ameters</w:t>
      </w:r>
      <w:r w:rsidRPr="00C367AA">
        <w:rPr>
          <w:color w:val="000000"/>
          <w:lang w:val="en-US"/>
        </w:rPr>
        <w:t xml:space="preserve"> of th</w:t>
      </w:r>
      <w:r>
        <w:rPr>
          <w:color w:val="000000"/>
          <w:lang w:val="en-US"/>
        </w:rPr>
        <w:t>e multivariate transformation (5.1</w:t>
      </w:r>
      <w:r w:rsidRPr="00C367AA">
        <w:rPr>
          <w:color w:val="000000"/>
          <w:lang w:val="en-US"/>
        </w:rPr>
        <w:t xml:space="preserve">) for </w:t>
      </w:r>
      <w:r w:rsidRPr="00FB1CA4">
        <w:rPr>
          <w:position w:val="-10"/>
        </w:rPr>
        <w:object w:dxaOrig="320" w:dyaOrig="320">
          <v:shape id="_x0000_i1079" type="#_x0000_t75" style="width:16.45pt;height:16.45pt" o:ole="">
            <v:imagedata r:id="rId114" o:title=""/>
          </v:shape>
          <o:OLEObject Type="Embed" ProgID="Equation.3" ShapeID="_x0000_i1079" DrawAspect="Content" ObjectID="_1609585443" r:id="rId115"/>
        </w:object>
      </w:r>
      <w:r w:rsidRPr="00C367AA">
        <w:rPr>
          <w:color w:val="000000"/>
          <w:lang w:val="en-US"/>
        </w:rPr>
        <w:t xml:space="preserve"> family </w:t>
      </w:r>
      <w:r w:rsidR="00CE6DF6">
        <w:rPr>
          <w:color w:val="000000"/>
          <w:lang w:val="en-US"/>
        </w:rPr>
        <w:t>have been</w:t>
      </w:r>
      <w:r w:rsidRPr="00C367AA">
        <w:rPr>
          <w:color w:val="000000"/>
          <w:lang w:val="en-US"/>
        </w:rPr>
        <w:t xml:space="preserve"> </w:t>
      </w:r>
      <w:r w:rsidRPr="003A004A">
        <w:rPr>
          <w:color w:val="000000"/>
          <w:lang w:val="en-US"/>
        </w:rPr>
        <w:t>calculated</w:t>
      </w:r>
      <w:r w:rsidRPr="00C367AA">
        <w:rPr>
          <w:color w:val="000000"/>
          <w:lang w:val="en-US"/>
        </w:rPr>
        <w:t xml:space="preserve"> b</w:t>
      </w:r>
      <w:r>
        <w:rPr>
          <w:color w:val="000000"/>
          <w:lang w:val="en-US"/>
        </w:rPr>
        <w:t xml:space="preserve">y the maximum likelihood method </w:t>
      </w:r>
      <w:r>
        <w:rPr>
          <w:lang w:val="en-US"/>
        </w:rPr>
        <w:t>and</w:t>
      </w:r>
      <w:r w:rsidRPr="009136E5">
        <w:rPr>
          <w:lang w:val="en-US"/>
        </w:rPr>
        <w:t xml:space="preserve"> are: </w:t>
      </w:r>
      <w:r w:rsidRPr="00085474">
        <w:rPr>
          <w:position w:val="-10"/>
        </w:rPr>
        <w:object w:dxaOrig="1240" w:dyaOrig="320">
          <v:shape id="_x0000_i1080" type="#_x0000_t75" style="width:61.8pt;height:16.45pt" o:ole="">
            <v:imagedata r:id="rId116" o:title=""/>
          </v:shape>
          <o:OLEObject Type="Embed" ProgID="Equation.3" ShapeID="_x0000_i1080" DrawAspect="Content" ObjectID="_1609585444" r:id="rId117"/>
        </w:object>
      </w:r>
      <w:r>
        <w:rPr>
          <w:lang w:val="en-US"/>
        </w:rPr>
        <w:t xml:space="preserve">, </w:t>
      </w:r>
      <w:r w:rsidRPr="00085474">
        <w:rPr>
          <w:position w:val="-10"/>
        </w:rPr>
        <w:object w:dxaOrig="1160" w:dyaOrig="320">
          <v:shape id="_x0000_i1081" type="#_x0000_t75" style="width:58.4pt;height:16.45pt" o:ole="">
            <v:imagedata r:id="rId118" o:title=""/>
          </v:shape>
          <o:OLEObject Type="Embed" ProgID="Equation.3" ShapeID="_x0000_i1081" DrawAspect="Content" ObjectID="_1609585445" r:id="rId119"/>
        </w:object>
      </w:r>
      <w:r w:rsidRPr="009136E5">
        <w:rPr>
          <w:lang w:val="en-US"/>
        </w:rPr>
        <w:t xml:space="preserve">, </w:t>
      </w:r>
      <w:r w:rsidRPr="00085474">
        <w:rPr>
          <w:position w:val="-10"/>
        </w:rPr>
        <w:object w:dxaOrig="1219" w:dyaOrig="320">
          <v:shape id="_x0000_i1082" type="#_x0000_t75" style="width:60.65pt;height:16.45pt" o:ole="">
            <v:imagedata r:id="rId120" o:title=""/>
          </v:shape>
          <o:OLEObject Type="Embed" ProgID="Equation.3" ShapeID="_x0000_i1082" DrawAspect="Content" ObjectID="_1609585446" r:id="rId121"/>
        </w:object>
      </w:r>
      <w:r w:rsidRPr="009136E5">
        <w:rPr>
          <w:lang w:val="en-US"/>
        </w:rPr>
        <w:t xml:space="preserve">, </w:t>
      </w:r>
      <w:r w:rsidRPr="00085474">
        <w:rPr>
          <w:position w:val="-10"/>
        </w:rPr>
        <w:object w:dxaOrig="1320" w:dyaOrig="320">
          <v:shape id="_x0000_i1083" type="#_x0000_t75" style="width:65.75pt;height:16.45pt" o:ole="">
            <v:imagedata r:id="rId122" o:title=""/>
          </v:shape>
          <o:OLEObject Type="Embed" ProgID="Equation.3" ShapeID="_x0000_i1083" DrawAspect="Content" ObjectID="_1609585447" r:id="rId123"/>
        </w:object>
      </w:r>
      <w:r w:rsidRPr="009136E5">
        <w:rPr>
          <w:lang w:val="en-US"/>
        </w:rPr>
        <w:t xml:space="preserve">, </w:t>
      </w:r>
      <w:r w:rsidRPr="00AD0F15">
        <w:rPr>
          <w:position w:val="-10"/>
        </w:rPr>
        <w:object w:dxaOrig="1260" w:dyaOrig="320">
          <v:shape id="_x0000_i1084" type="#_x0000_t75" style="width:63.5pt;height:16.45pt" o:ole="">
            <v:imagedata r:id="rId124" o:title=""/>
          </v:shape>
          <o:OLEObject Type="Embed" ProgID="Equation.3" ShapeID="_x0000_i1084" DrawAspect="Content" ObjectID="_1609585448" r:id="rId125"/>
        </w:object>
      </w:r>
      <w:r w:rsidRPr="009136E5">
        <w:rPr>
          <w:lang w:val="en-US"/>
        </w:rPr>
        <w:t xml:space="preserve">, </w:t>
      </w:r>
      <w:r w:rsidRPr="00085474">
        <w:rPr>
          <w:position w:val="-10"/>
        </w:rPr>
        <w:object w:dxaOrig="1200" w:dyaOrig="320">
          <v:shape id="_x0000_i1085" type="#_x0000_t75" style="width:60.1pt;height:16.45pt" o:ole="">
            <v:imagedata r:id="rId126" o:title=""/>
          </v:shape>
          <o:OLEObject Type="Embed" ProgID="Equation.3" ShapeID="_x0000_i1085" DrawAspect="Content" ObjectID="_1609585449" r:id="rId127"/>
        </w:object>
      </w:r>
      <w:r w:rsidRPr="009136E5">
        <w:rPr>
          <w:lang w:val="en-US"/>
        </w:rPr>
        <w:t xml:space="preserve">, </w:t>
      </w:r>
      <w:r w:rsidRPr="00792DC2">
        <w:rPr>
          <w:position w:val="-10"/>
        </w:rPr>
        <w:object w:dxaOrig="1240" w:dyaOrig="320">
          <v:shape id="_x0000_i1086" type="#_x0000_t75" style="width:61.8pt;height:16.45pt" o:ole="">
            <v:imagedata r:id="rId128" o:title=""/>
          </v:shape>
          <o:OLEObject Type="Embed" ProgID="Equation.3" ShapeID="_x0000_i1086" DrawAspect="Content" ObjectID="_1609585450" r:id="rId129"/>
        </w:object>
      </w:r>
      <w:r w:rsidRPr="009136E5">
        <w:rPr>
          <w:lang w:val="en-US"/>
        </w:rPr>
        <w:t xml:space="preserve">, </w:t>
      </w:r>
      <w:r w:rsidRPr="00AD0F15">
        <w:rPr>
          <w:position w:val="-10"/>
        </w:rPr>
        <w:object w:dxaOrig="1240" w:dyaOrig="320">
          <v:shape id="_x0000_i1087" type="#_x0000_t75" style="width:61.8pt;height:16.45pt" o:ole="">
            <v:imagedata r:id="rId130" o:title=""/>
          </v:shape>
          <o:OLEObject Type="Embed" ProgID="Equation.3" ShapeID="_x0000_i1087" DrawAspect="Content" ObjectID="_1609585451" r:id="rId131"/>
        </w:object>
      </w:r>
      <w:r w:rsidRPr="009136E5">
        <w:rPr>
          <w:lang w:val="en-US"/>
        </w:rPr>
        <w:t xml:space="preserve">, </w:t>
      </w:r>
      <w:r w:rsidRPr="005C7516">
        <w:rPr>
          <w:position w:val="-10"/>
        </w:rPr>
        <w:object w:dxaOrig="1140" w:dyaOrig="320">
          <v:shape id="_x0000_i1088" type="#_x0000_t75" style="width:56.15pt;height:16.45pt" o:ole="">
            <v:imagedata r:id="rId132" o:title=""/>
          </v:shape>
          <o:OLEObject Type="Embed" ProgID="Equation.3" ShapeID="_x0000_i1088" DrawAspect="Content" ObjectID="_1609585452" r:id="rId133"/>
        </w:object>
      </w:r>
      <w:r w:rsidRPr="009136E5">
        <w:rPr>
          <w:lang w:val="en-US"/>
        </w:rPr>
        <w:t xml:space="preserve">, </w:t>
      </w:r>
      <w:r w:rsidRPr="00085474">
        <w:rPr>
          <w:position w:val="-10"/>
        </w:rPr>
        <w:object w:dxaOrig="1219" w:dyaOrig="320">
          <v:shape id="_x0000_i1089" type="#_x0000_t75" style="width:60.65pt;height:16.45pt" o:ole="">
            <v:imagedata r:id="rId134" o:title=""/>
          </v:shape>
          <o:OLEObject Type="Embed" ProgID="Equation.3" ShapeID="_x0000_i1089" DrawAspect="Content" ObjectID="_1609585453" r:id="rId135"/>
        </w:object>
      </w:r>
      <w:r w:rsidRPr="009136E5">
        <w:rPr>
          <w:lang w:val="en-US"/>
        </w:rPr>
        <w:t xml:space="preserve">, </w:t>
      </w:r>
      <w:r w:rsidRPr="00085474">
        <w:rPr>
          <w:position w:val="-10"/>
        </w:rPr>
        <w:object w:dxaOrig="1020" w:dyaOrig="320">
          <v:shape id="_x0000_i1090" type="#_x0000_t75" style="width:50.45pt;height:16.45pt" o:ole="">
            <v:imagedata r:id="rId136" o:title=""/>
          </v:shape>
          <o:OLEObject Type="Embed" ProgID="Equation.3" ShapeID="_x0000_i1090" DrawAspect="Content" ObjectID="_1609585454" r:id="rId137"/>
        </w:object>
      </w:r>
      <w:r w:rsidRPr="009136E5">
        <w:rPr>
          <w:lang w:val="en-US"/>
        </w:rPr>
        <w:t xml:space="preserve">, </w:t>
      </w:r>
      <w:r w:rsidRPr="00085474">
        <w:rPr>
          <w:position w:val="-10"/>
        </w:rPr>
        <w:object w:dxaOrig="1020" w:dyaOrig="320">
          <v:shape id="_x0000_i1091" type="#_x0000_t75" style="width:50.45pt;height:16.45pt" o:ole="">
            <v:imagedata r:id="rId138" o:title=""/>
          </v:shape>
          <o:OLEObject Type="Embed" ProgID="Equation.3" ShapeID="_x0000_i1091" DrawAspect="Content" ObjectID="_1609585455" r:id="rId139"/>
        </w:object>
      </w:r>
      <w:r w:rsidRPr="009136E5">
        <w:rPr>
          <w:lang w:val="en-US"/>
        </w:rPr>
        <w:t xml:space="preserve">, </w:t>
      </w:r>
      <w:r w:rsidRPr="005C7516">
        <w:rPr>
          <w:position w:val="-10"/>
        </w:rPr>
        <w:object w:dxaOrig="1160" w:dyaOrig="360">
          <v:shape id="_x0000_i1092" type="#_x0000_t75" style="width:58.4pt;height:18.15pt" o:ole="">
            <v:imagedata r:id="rId140" o:title=""/>
          </v:shape>
          <o:OLEObject Type="Embed" ProgID="Equation.3" ShapeID="_x0000_i1092" DrawAspect="Content" ObjectID="_1609585456" r:id="rId141"/>
        </w:object>
      </w:r>
      <w:r w:rsidRPr="009136E5">
        <w:rPr>
          <w:lang w:val="en-US"/>
        </w:rPr>
        <w:t xml:space="preserve">, </w:t>
      </w:r>
      <w:r w:rsidRPr="00085474">
        <w:rPr>
          <w:position w:val="-10"/>
        </w:rPr>
        <w:object w:dxaOrig="1100" w:dyaOrig="360">
          <v:shape id="_x0000_i1093" type="#_x0000_t75" style="width:55pt;height:18.15pt" o:ole="">
            <v:imagedata r:id="rId142" o:title=""/>
          </v:shape>
          <o:OLEObject Type="Embed" ProgID="Equation.3" ShapeID="_x0000_i1093" DrawAspect="Content" ObjectID="_1609585457" r:id="rId143"/>
        </w:object>
      </w:r>
      <w:r w:rsidRPr="009136E5">
        <w:rPr>
          <w:lang w:val="en-US"/>
        </w:rPr>
        <w:t xml:space="preserve">, </w:t>
      </w:r>
      <w:r w:rsidRPr="00085474">
        <w:rPr>
          <w:position w:val="-10"/>
        </w:rPr>
        <w:object w:dxaOrig="1140" w:dyaOrig="360">
          <v:shape id="_x0000_i1094" type="#_x0000_t75" style="width:56.7pt;height:18.15pt" o:ole="">
            <v:imagedata r:id="rId144" o:title=""/>
          </v:shape>
          <o:OLEObject Type="Embed" ProgID="Equation.3" ShapeID="_x0000_i1094" DrawAspect="Content" ObjectID="_1609585458" r:id="rId145"/>
        </w:object>
      </w:r>
      <w:r w:rsidRPr="009136E5">
        <w:rPr>
          <w:lang w:val="en-US"/>
        </w:rPr>
        <w:t xml:space="preserve"> and </w:t>
      </w:r>
      <w:r w:rsidRPr="00085474">
        <w:rPr>
          <w:position w:val="-10"/>
        </w:rPr>
        <w:object w:dxaOrig="1100" w:dyaOrig="360">
          <v:shape id="_x0000_i1095" type="#_x0000_t75" style="width:55pt;height:18.15pt" o:ole="">
            <v:imagedata r:id="rId146" o:title=""/>
          </v:shape>
          <o:OLEObject Type="Embed" ProgID="Equation.3" ShapeID="_x0000_i1095" DrawAspect="Content" ObjectID="_1609585459" r:id="rId147"/>
        </w:object>
      </w:r>
      <w:r w:rsidRPr="009136E5">
        <w:rPr>
          <w:lang w:val="en-US"/>
        </w:rPr>
        <w:t>.</w:t>
      </w:r>
    </w:p>
    <w:p w:rsidR="00D35BC3" w:rsidRDefault="00D35BC3" w:rsidP="00DD0ACD">
      <w:pPr>
        <w:pStyle w:val="miatext"/>
        <w:rPr>
          <w:lang w:val="en-US"/>
        </w:rPr>
      </w:pPr>
      <w:r w:rsidRPr="00533C15">
        <w:rPr>
          <w:szCs w:val="22"/>
          <w:lang w:val="en-US"/>
        </w:rPr>
        <w:t xml:space="preserve">The sample covariance matrix </w:t>
      </w:r>
      <w:r w:rsidRPr="00533C15">
        <w:rPr>
          <w:position w:val="-12"/>
          <w:szCs w:val="22"/>
        </w:rPr>
        <w:object w:dxaOrig="340" w:dyaOrig="420">
          <v:shape id="_x0000_i1096" type="#_x0000_t75" style="width:17pt;height:21.55pt" o:ole="">
            <v:imagedata r:id="rId148" o:title=""/>
          </v:shape>
          <o:OLEObject Type="Embed" ProgID="Equation.3" ShapeID="_x0000_i1096" DrawAspect="Content" ObjectID="_1609585460" r:id="rId149"/>
        </w:object>
      </w:r>
      <w:r w:rsidRPr="00533C15">
        <w:rPr>
          <w:szCs w:val="22"/>
          <w:lang w:val="en-US"/>
        </w:rPr>
        <w:t xml:space="preserve"> of the </w:t>
      </w:r>
      <w:r w:rsidRPr="00533C15">
        <w:rPr>
          <w:position w:val="-4"/>
          <w:szCs w:val="22"/>
        </w:rPr>
        <w:object w:dxaOrig="220" w:dyaOrig="240">
          <v:shape id="_x0000_i1097" type="#_x0000_t75" style="width:11.35pt;height:11.9pt" o:ole="">
            <v:imagedata r:id="rId150" o:title=""/>
          </v:shape>
          <o:OLEObject Type="Embed" ProgID="Equation.3" ShapeID="_x0000_i1097" DrawAspect="Content" ObjectID="_1609585461" r:id="rId151"/>
        </w:object>
      </w:r>
      <w:r w:rsidRPr="00533C15">
        <w:rPr>
          <w:szCs w:val="22"/>
          <w:lang w:val="en-US"/>
        </w:rPr>
        <w:t xml:space="preserve"> is used as the approximate moment-matching estimator of</w:t>
      </w:r>
      <w:r>
        <w:rPr>
          <w:szCs w:val="22"/>
          <w:lang w:val="en-US"/>
        </w:rPr>
        <w:t xml:space="preserve"> </w:t>
      </w:r>
      <w:r w:rsidRPr="00533C15">
        <w:rPr>
          <w:szCs w:val="22"/>
          <w:lang w:val="en-US"/>
        </w:rPr>
        <w:t xml:space="preserve">covariance matrix </w:t>
      </w:r>
      <w:r w:rsidRPr="00533C15">
        <w:rPr>
          <w:position w:val="-4"/>
          <w:szCs w:val="22"/>
        </w:rPr>
        <w:object w:dxaOrig="220" w:dyaOrig="240">
          <v:shape id="_x0000_i1098" type="#_x0000_t75" style="width:11.35pt;height:11.9pt" o:ole="">
            <v:imagedata r:id="rId88" o:title=""/>
          </v:shape>
          <o:OLEObject Type="Embed" ProgID="Equation.3" ShapeID="_x0000_i1098" DrawAspect="Content" ObjectID="_1609585462" r:id="rId152"/>
        </w:object>
      </w:r>
    </w:p>
    <w:p w:rsidR="00D35BC3" w:rsidRPr="00D3716D" w:rsidRDefault="00D35BC3" w:rsidP="00D35BC3">
      <w:pPr>
        <w:pStyle w:val="mmitformula"/>
        <w:rPr>
          <w:lang w:val="uk-UA"/>
        </w:rPr>
      </w:pPr>
      <w:r w:rsidRPr="00D3716D">
        <w:rPr>
          <w:lang w:val="uk-UA"/>
        </w:rPr>
        <w:tab/>
      </w:r>
      <w:r w:rsidRPr="00533C15">
        <w:rPr>
          <w:position w:val="-62"/>
        </w:rPr>
        <w:object w:dxaOrig="3800" w:dyaOrig="1340">
          <v:shape id="_x0000_i1099" type="#_x0000_t75" style="width:189.35pt;height:66.9pt" o:ole="">
            <v:imagedata r:id="rId153" o:title=""/>
          </v:shape>
          <o:OLEObject Type="Embed" ProgID="Equation.3" ShapeID="_x0000_i1099" DrawAspect="Content" ObjectID="_1609585463" r:id="rId154"/>
        </w:object>
      </w:r>
      <w:r>
        <w:rPr>
          <w:lang w:val="en-US"/>
        </w:rPr>
        <w:t>.</w:t>
      </w:r>
      <w:r>
        <w:rPr>
          <w:lang w:val="uk-UA"/>
        </w:rPr>
        <w:tab/>
      </w:r>
    </w:p>
    <w:p w:rsidR="00732DE3" w:rsidRDefault="00D35BC3" w:rsidP="00DD0ACD">
      <w:pPr>
        <w:pStyle w:val="miatext"/>
        <w:rPr>
          <w:lang w:val="uk-UA"/>
        </w:rPr>
      </w:pPr>
      <w:r>
        <w:rPr>
          <w:lang w:val="en-US"/>
        </w:rPr>
        <w:t xml:space="preserve">After </w:t>
      </w:r>
      <w:r w:rsidRPr="001C5551">
        <w:rPr>
          <w:lang w:val="en-US"/>
        </w:rPr>
        <w:t xml:space="preserve">normalizing </w:t>
      </w:r>
      <w:r>
        <w:rPr>
          <w:lang w:val="en-US"/>
        </w:rPr>
        <w:t xml:space="preserve">the </w:t>
      </w:r>
      <w:r w:rsidRPr="001C5551">
        <w:rPr>
          <w:lang w:val="en-US"/>
        </w:rPr>
        <w:t xml:space="preserve">non-Gaussian data </w:t>
      </w:r>
      <w:r>
        <w:rPr>
          <w:lang w:val="en-US"/>
        </w:rPr>
        <w:t xml:space="preserve">by </w:t>
      </w:r>
      <w:r w:rsidRPr="00C367AA">
        <w:rPr>
          <w:color w:val="000000"/>
          <w:lang w:val="en-US"/>
        </w:rPr>
        <w:t>th</w:t>
      </w:r>
      <w:r>
        <w:rPr>
          <w:color w:val="000000"/>
          <w:lang w:val="en-US"/>
        </w:rPr>
        <w:t>e multivariate transformation (5.1</w:t>
      </w:r>
      <w:r w:rsidRPr="00C367AA">
        <w:rPr>
          <w:color w:val="000000"/>
          <w:lang w:val="en-US"/>
        </w:rPr>
        <w:t xml:space="preserve">) for </w:t>
      </w:r>
      <w:r w:rsidRPr="00FB1CA4">
        <w:rPr>
          <w:position w:val="-10"/>
        </w:rPr>
        <w:object w:dxaOrig="320" w:dyaOrig="320">
          <v:shape id="_x0000_i1100" type="#_x0000_t75" style="width:16.45pt;height:16.45pt" o:ole="">
            <v:imagedata r:id="rId155" o:title=""/>
          </v:shape>
          <o:OLEObject Type="Embed" ProgID="Equation.3" ShapeID="_x0000_i1100" DrawAspect="Content" ObjectID="_1609585464" r:id="rId156"/>
        </w:object>
      </w:r>
      <w:r w:rsidRPr="00C367AA">
        <w:rPr>
          <w:color w:val="000000"/>
          <w:lang w:val="en-US"/>
        </w:rPr>
        <w:t xml:space="preserve"> family</w:t>
      </w:r>
      <w:r>
        <w:rPr>
          <w:color w:val="000000"/>
          <w:lang w:val="en-US"/>
        </w:rPr>
        <w:t xml:space="preserve"> the</w:t>
      </w:r>
      <w:r w:rsidRPr="001C5551">
        <w:rPr>
          <w:lang w:val="en-US"/>
        </w:rPr>
        <w:t xml:space="preserve"> linear regression </w:t>
      </w:r>
      <w:r>
        <w:rPr>
          <w:szCs w:val="22"/>
          <w:lang w:val="en-US"/>
        </w:rPr>
        <w:t xml:space="preserve">equation </w:t>
      </w:r>
      <w:r w:rsidRPr="001C5551">
        <w:rPr>
          <w:szCs w:val="22"/>
          <w:lang w:val="en-US"/>
        </w:rPr>
        <w:t>is built for normalized data</w:t>
      </w:r>
    </w:p>
    <w:p w:rsidR="00D35BC3" w:rsidRPr="00D3716D" w:rsidRDefault="00D35BC3" w:rsidP="00D35BC3">
      <w:pPr>
        <w:pStyle w:val="mmitformula"/>
        <w:rPr>
          <w:lang w:val="uk-UA"/>
        </w:rPr>
      </w:pPr>
      <w:r w:rsidRPr="00D3716D">
        <w:rPr>
          <w:lang w:val="uk-UA"/>
        </w:rPr>
        <w:tab/>
      </w:r>
      <w:r w:rsidRPr="001C5551">
        <w:rPr>
          <w:color w:val="000000"/>
          <w:position w:val="-10"/>
          <w:szCs w:val="22"/>
        </w:rPr>
        <w:object w:dxaOrig="2540" w:dyaOrig="380">
          <v:shape id="_x0000_i1101" type="#_x0000_t75" style="width:126.45pt;height:18.7pt" o:ole="" fillcolor="window">
            <v:imagedata r:id="rId157" o:title=""/>
          </v:shape>
          <o:OLEObject Type="Embed" ProgID="Equation.3" ShapeID="_x0000_i1101" DrawAspect="Content" ObjectID="_1609585465" r:id="rId158"/>
        </w:object>
      </w:r>
      <w:r>
        <w:rPr>
          <w:color w:val="000000"/>
          <w:szCs w:val="22"/>
          <w:lang w:val="en-US"/>
        </w:rPr>
        <w:t>.</w:t>
      </w:r>
      <w:r>
        <w:rPr>
          <w:lang w:val="uk-UA"/>
        </w:rPr>
        <w:tab/>
        <w:t>(5.3</w:t>
      </w:r>
      <w:r w:rsidRPr="00D3716D">
        <w:rPr>
          <w:lang w:val="uk-UA"/>
        </w:rPr>
        <w:t>)</w:t>
      </w:r>
    </w:p>
    <w:p w:rsidR="003734C8" w:rsidRDefault="00D35BC3" w:rsidP="00DD0ACD">
      <w:pPr>
        <w:pStyle w:val="miatext"/>
        <w:rPr>
          <w:szCs w:val="22"/>
          <w:lang w:val="en-US"/>
        </w:rPr>
      </w:pPr>
      <w:r w:rsidRPr="006B49E8">
        <w:rPr>
          <w:color w:val="000000"/>
          <w:szCs w:val="22"/>
          <w:lang w:val="en-US"/>
        </w:rPr>
        <w:t>Parameters of the</w:t>
      </w:r>
      <w:r>
        <w:rPr>
          <w:szCs w:val="22"/>
          <w:lang w:val="en-US"/>
        </w:rPr>
        <w:t xml:space="preserve"> equation (5.3</w:t>
      </w:r>
      <w:r w:rsidRPr="006B49E8">
        <w:rPr>
          <w:szCs w:val="22"/>
          <w:lang w:val="en-US"/>
        </w:rPr>
        <w:t>)</w:t>
      </w:r>
      <w:r w:rsidRPr="006B49E8">
        <w:rPr>
          <w:color w:val="000000"/>
          <w:szCs w:val="22"/>
          <w:lang w:val="en-US"/>
        </w:rPr>
        <w:t xml:space="preserve"> </w:t>
      </w:r>
      <w:r w:rsidR="00CE6DF6">
        <w:rPr>
          <w:color w:val="000000"/>
          <w:szCs w:val="22"/>
          <w:lang w:val="en-US"/>
        </w:rPr>
        <w:t>have been</w:t>
      </w:r>
      <w:r w:rsidRPr="006B49E8">
        <w:rPr>
          <w:color w:val="000000"/>
          <w:szCs w:val="22"/>
          <w:lang w:val="en-US"/>
        </w:rPr>
        <w:t xml:space="preserve"> estimated by the least square method. </w:t>
      </w:r>
      <w:r w:rsidR="00CE6DF6">
        <w:rPr>
          <w:color w:val="000000"/>
          <w:szCs w:val="22"/>
          <w:lang w:val="en-US"/>
        </w:rPr>
        <w:t>The e</w:t>
      </w:r>
      <w:r w:rsidRPr="006B49E8">
        <w:rPr>
          <w:szCs w:val="22"/>
          <w:lang w:val="en-US"/>
        </w:rPr>
        <w:t>stimators for parameters of the equation (</w:t>
      </w:r>
      <w:r>
        <w:rPr>
          <w:szCs w:val="22"/>
          <w:lang w:val="en-US"/>
        </w:rPr>
        <w:t>5.3</w:t>
      </w:r>
      <w:r w:rsidRPr="006B49E8">
        <w:rPr>
          <w:szCs w:val="22"/>
          <w:lang w:val="en-US"/>
        </w:rPr>
        <w:t>)</w:t>
      </w:r>
      <w:r w:rsidRPr="006B49E8">
        <w:rPr>
          <w:color w:val="000000"/>
          <w:szCs w:val="22"/>
          <w:lang w:val="en-US"/>
        </w:rPr>
        <w:t xml:space="preserve"> </w:t>
      </w:r>
      <w:r w:rsidRPr="006B49E8">
        <w:rPr>
          <w:szCs w:val="22"/>
          <w:lang w:val="en-US"/>
        </w:rPr>
        <w:t>are</w:t>
      </w:r>
      <w:proofErr w:type="gramStart"/>
      <w:r w:rsidRPr="006B49E8">
        <w:rPr>
          <w:szCs w:val="22"/>
          <w:lang w:val="en-US"/>
        </w:rPr>
        <w:t xml:space="preserve">: </w:t>
      </w:r>
      <w:r w:rsidRPr="006B49E8">
        <w:rPr>
          <w:position w:val="-10"/>
        </w:rPr>
        <w:object w:dxaOrig="600" w:dyaOrig="380">
          <v:shape id="_x0000_i1102" type="#_x0000_t75" style="width:30.05pt;height:18.7pt" o:ole="">
            <v:imagedata r:id="rId159" o:title=""/>
          </v:shape>
          <o:OLEObject Type="Embed" ProgID="Equation.3" ShapeID="_x0000_i1102" DrawAspect="Content" ObjectID="_1609585466" r:id="rId160"/>
        </w:object>
      </w:r>
      <w:proofErr w:type="gramEnd"/>
      <w:r w:rsidRPr="006B49E8">
        <w:rPr>
          <w:szCs w:val="22"/>
          <w:lang w:val="en-US"/>
        </w:rPr>
        <w:t xml:space="preserve">, </w:t>
      </w:r>
      <w:r w:rsidRPr="006B49E8">
        <w:rPr>
          <w:position w:val="-10"/>
        </w:rPr>
        <w:object w:dxaOrig="1280" w:dyaOrig="380">
          <v:shape id="_x0000_i1103" type="#_x0000_t75" style="width:64.05pt;height:18.7pt" o:ole="">
            <v:imagedata r:id="rId161" o:title=""/>
          </v:shape>
          <o:OLEObject Type="Embed" ProgID="Equation.3" ShapeID="_x0000_i1103" DrawAspect="Content" ObjectID="_1609585467" r:id="rId162"/>
        </w:object>
      </w:r>
      <w:r w:rsidRPr="006B49E8">
        <w:rPr>
          <w:szCs w:val="22"/>
          <w:lang w:val="en-US"/>
        </w:rPr>
        <w:t xml:space="preserve">, </w:t>
      </w:r>
      <w:r w:rsidRPr="006B49E8">
        <w:rPr>
          <w:position w:val="-10"/>
        </w:rPr>
        <w:object w:dxaOrig="1300" w:dyaOrig="380">
          <v:shape id="_x0000_i1104" type="#_x0000_t75" style="width:65.2pt;height:18.7pt" o:ole="">
            <v:imagedata r:id="rId163" o:title=""/>
          </v:shape>
          <o:OLEObject Type="Embed" ProgID="Equation.3" ShapeID="_x0000_i1104" DrawAspect="Content" ObjectID="_1609585468" r:id="rId164"/>
        </w:object>
      </w:r>
      <w:r w:rsidRPr="006B49E8">
        <w:rPr>
          <w:szCs w:val="22"/>
          <w:lang w:val="en-US"/>
        </w:rPr>
        <w:t xml:space="preserve"> and </w:t>
      </w:r>
      <w:r w:rsidRPr="006B49E8">
        <w:rPr>
          <w:position w:val="-10"/>
        </w:rPr>
        <w:object w:dxaOrig="1300" w:dyaOrig="380">
          <v:shape id="_x0000_i1105" type="#_x0000_t75" style="width:65.2pt;height:18.7pt" o:ole="">
            <v:imagedata r:id="rId165" o:title=""/>
          </v:shape>
          <o:OLEObject Type="Embed" ProgID="Equation.3" ShapeID="_x0000_i1105" DrawAspect="Content" ObjectID="_1609585469" r:id="rId166"/>
        </w:object>
      </w:r>
      <w:r w:rsidRPr="006B49E8">
        <w:rPr>
          <w:szCs w:val="22"/>
          <w:lang w:val="en-US"/>
        </w:rPr>
        <w:t>.</w:t>
      </w:r>
    </w:p>
    <w:p w:rsidR="00D35BC3" w:rsidRDefault="00D35BC3" w:rsidP="00DD0ACD">
      <w:pPr>
        <w:pStyle w:val="miatext"/>
        <w:rPr>
          <w:szCs w:val="22"/>
          <w:lang w:val="en-US"/>
        </w:rPr>
      </w:pPr>
      <w:r w:rsidRPr="006B49E8">
        <w:rPr>
          <w:color w:val="000000"/>
          <w:szCs w:val="22"/>
          <w:lang w:val="en-US"/>
        </w:rPr>
        <w:t>After that the non-</w:t>
      </w:r>
      <w:r w:rsidRPr="006B49E8">
        <w:rPr>
          <w:szCs w:val="22"/>
          <w:lang w:val="en-US"/>
        </w:rPr>
        <w:t>linear regression equation (4</w:t>
      </w:r>
      <w:r>
        <w:rPr>
          <w:szCs w:val="22"/>
          <w:lang w:val="en-US"/>
        </w:rPr>
        <w:t>.2</w:t>
      </w:r>
      <w:r w:rsidRPr="006B49E8">
        <w:rPr>
          <w:szCs w:val="22"/>
          <w:lang w:val="en-US"/>
        </w:rPr>
        <w:t>) is built</w:t>
      </w:r>
    </w:p>
    <w:p w:rsidR="00D35BC3" w:rsidRPr="00D3716D" w:rsidRDefault="00D35BC3" w:rsidP="00D35BC3">
      <w:pPr>
        <w:pStyle w:val="mmitformula"/>
        <w:rPr>
          <w:lang w:val="uk-UA"/>
        </w:rPr>
      </w:pPr>
      <w:r w:rsidRPr="00D3716D">
        <w:rPr>
          <w:lang w:val="uk-UA"/>
        </w:rPr>
        <w:lastRenderedPageBreak/>
        <w:tab/>
      </w:r>
      <w:r w:rsidRPr="006B49E8">
        <w:rPr>
          <w:color w:val="000000"/>
          <w:position w:val="-24"/>
          <w:szCs w:val="22"/>
        </w:rPr>
        <w:object w:dxaOrig="2940" w:dyaOrig="660">
          <v:shape id="_x0000_i1106" type="#_x0000_t75" style="width:147.4pt;height:33.45pt" o:ole="" fillcolor="window">
            <v:imagedata r:id="rId167" o:title=""/>
          </v:shape>
          <o:OLEObject Type="Embed" ProgID="Equation.3" ShapeID="_x0000_i1106" DrawAspect="Content" ObjectID="_1609585470" r:id="rId168"/>
        </w:object>
      </w:r>
      <w:r>
        <w:rPr>
          <w:color w:val="000000"/>
          <w:szCs w:val="22"/>
          <w:lang w:val="en-US"/>
        </w:rPr>
        <w:t>,</w:t>
      </w:r>
      <w:r>
        <w:rPr>
          <w:lang w:val="uk-UA"/>
        </w:rPr>
        <w:tab/>
        <w:t>(5.4</w:t>
      </w:r>
      <w:r w:rsidRPr="00D3716D">
        <w:rPr>
          <w:lang w:val="uk-UA"/>
        </w:rPr>
        <w:t>)</w:t>
      </w:r>
    </w:p>
    <w:p w:rsidR="00D35BC3" w:rsidRDefault="00D35BC3" w:rsidP="00D35BC3">
      <w:pPr>
        <w:pStyle w:val="miatext"/>
        <w:ind w:firstLine="0"/>
        <w:rPr>
          <w:lang w:val="uk-UA"/>
        </w:rPr>
      </w:pPr>
      <w:proofErr w:type="gramStart"/>
      <w:r w:rsidRPr="006B49E8">
        <w:rPr>
          <w:lang w:val="en-US"/>
        </w:rPr>
        <w:t>where</w:t>
      </w:r>
      <w:proofErr w:type="gramEnd"/>
      <w:r w:rsidRPr="006B49E8">
        <w:rPr>
          <w:lang w:val="en-US"/>
        </w:rPr>
        <w:t xml:space="preserve"> </w:t>
      </w:r>
      <w:r w:rsidRPr="000657EF">
        <w:rPr>
          <w:color w:val="000000"/>
          <w:position w:val="-10"/>
          <w:lang w:val="en-US"/>
        </w:rPr>
        <w:object w:dxaOrig="320" w:dyaOrig="360">
          <v:shape id="_x0000_i1107" type="#_x0000_t75" style="width:16.45pt;height:18.15pt" o:ole="" fillcolor="window">
            <v:imagedata r:id="rId169" o:title=""/>
          </v:shape>
          <o:OLEObject Type="Embed" ProgID="Equation.3" ShapeID="_x0000_i1107" DrawAspect="Content" ObjectID="_1609585471" r:id="rId170"/>
        </w:object>
      </w:r>
      <w:r w:rsidRPr="006B49E8">
        <w:rPr>
          <w:lang w:val="en-US"/>
        </w:rPr>
        <w:t xml:space="preserve"> is prediction</w:t>
      </w:r>
      <w:r>
        <w:rPr>
          <w:lang w:val="en-US"/>
        </w:rPr>
        <w:t xml:space="preserve"> </w:t>
      </w:r>
      <w:r w:rsidRPr="006B49E8">
        <w:rPr>
          <w:lang w:val="en-US"/>
        </w:rPr>
        <w:t>result</w:t>
      </w:r>
      <w:r>
        <w:rPr>
          <w:lang w:val="en-US"/>
        </w:rPr>
        <w:t xml:space="preserve"> by</w:t>
      </w:r>
      <w:r w:rsidRPr="006B49E8">
        <w:rPr>
          <w:lang w:val="en-US"/>
        </w:rPr>
        <w:t xml:space="preserve"> </w:t>
      </w:r>
      <w:r>
        <w:rPr>
          <w:color w:val="000000"/>
          <w:lang w:val="en-US"/>
        </w:rPr>
        <w:t>the</w:t>
      </w:r>
      <w:r w:rsidRPr="006B49E8">
        <w:rPr>
          <w:lang w:val="en-US"/>
        </w:rPr>
        <w:t xml:space="preserve"> equation</w:t>
      </w:r>
      <w:r>
        <w:rPr>
          <w:lang w:val="en-US"/>
        </w:rPr>
        <w:t xml:space="preserve"> (</w:t>
      </w:r>
      <w:r>
        <w:rPr>
          <w:lang w:val="uk-UA"/>
        </w:rPr>
        <w:t>5.3</w:t>
      </w:r>
      <w:r>
        <w:rPr>
          <w:lang w:val="en-US"/>
        </w:rPr>
        <w:t xml:space="preserve">), </w:t>
      </w:r>
      <w:r w:rsidRPr="006B49E8">
        <w:rPr>
          <w:b/>
          <w:bCs/>
          <w:i/>
          <w:iCs/>
          <w:position w:val="-32"/>
          <w:sz w:val="15"/>
          <w:szCs w:val="15"/>
        </w:rPr>
        <w:object w:dxaOrig="2620" w:dyaOrig="720">
          <v:shape id="_x0000_i1108" type="#_x0000_t75" style="width:130.95pt;height:36.3pt" o:ole="">
            <v:imagedata r:id="rId171" o:title=""/>
          </v:shape>
          <o:OLEObject Type="Embed" ProgID="Equation.3" ShapeID="_x0000_i1108" DrawAspect="Content" ObjectID="_1609585472" r:id="rId172"/>
        </w:object>
      </w:r>
      <w:r>
        <w:rPr>
          <w:lang w:val="en-US"/>
        </w:rPr>
        <w:t xml:space="preserve">, </w:t>
      </w:r>
      <w:r w:rsidRPr="001B1A52">
        <w:rPr>
          <w:position w:val="-14"/>
        </w:rPr>
        <w:object w:dxaOrig="1700" w:dyaOrig="360">
          <v:shape id="_x0000_i1109" type="#_x0000_t75" style="width:85.05pt;height:18.15pt" o:ole="">
            <v:imagedata r:id="rId173" o:title=""/>
          </v:shape>
          <o:OLEObject Type="Embed" ProgID="Equation.3" ShapeID="_x0000_i1109" DrawAspect="Content" ObjectID="_1609585473" r:id="rId174"/>
        </w:object>
      </w:r>
      <w:r>
        <w:rPr>
          <w:lang w:val="en-US"/>
        </w:rPr>
        <w:t xml:space="preserve">, </w:t>
      </w:r>
      <w:r w:rsidRPr="00FB1CA4">
        <w:rPr>
          <w:position w:val="-10"/>
        </w:rPr>
        <w:object w:dxaOrig="800" w:dyaOrig="300">
          <v:shape id="_x0000_i1110" type="#_x0000_t75" style="width:40.25pt;height:15.3pt" o:ole="">
            <v:imagedata r:id="rId175" o:title=""/>
          </v:shape>
          <o:OLEObject Type="Embed" ProgID="Equation.3" ShapeID="_x0000_i1110" DrawAspect="Content" ObjectID="_1609585474" r:id="rId176"/>
        </w:object>
      </w:r>
      <w:r>
        <w:rPr>
          <w:lang w:val="en-US"/>
        </w:rPr>
        <w:t>.</w:t>
      </w:r>
    </w:p>
    <w:p w:rsidR="00971DBC" w:rsidRDefault="00971DBC" w:rsidP="00DD0ACD">
      <w:pPr>
        <w:pStyle w:val="miatext"/>
        <w:rPr>
          <w:lang w:val="en-US"/>
        </w:rPr>
      </w:pPr>
      <w:r>
        <w:rPr>
          <w:lang w:val="en-US"/>
        </w:rPr>
        <w:t xml:space="preserve">The </w:t>
      </w:r>
      <w:r w:rsidRPr="009D632B">
        <w:rPr>
          <w:lang w:val="en-US"/>
        </w:rPr>
        <w:t>prediction</w:t>
      </w:r>
      <w:r>
        <w:rPr>
          <w:lang w:val="en-US"/>
        </w:rPr>
        <w:t xml:space="preserve"> </w:t>
      </w:r>
      <w:r w:rsidRPr="009D632B">
        <w:rPr>
          <w:lang w:val="en-US"/>
        </w:rPr>
        <w:t>result</w:t>
      </w:r>
      <w:r>
        <w:rPr>
          <w:lang w:val="en-US"/>
        </w:rPr>
        <w:t>s by</w:t>
      </w:r>
      <w:r w:rsidRPr="009D632B">
        <w:rPr>
          <w:lang w:val="en-US"/>
        </w:rPr>
        <w:t xml:space="preserve"> </w:t>
      </w:r>
      <w:r w:rsidR="00FE6CC8">
        <w:rPr>
          <w:lang w:val="en-US"/>
        </w:rPr>
        <w:t>non</w:t>
      </w:r>
      <w:r w:rsidRPr="009D632B">
        <w:rPr>
          <w:lang w:val="en-US"/>
        </w:rPr>
        <w:t>linear regression equation</w:t>
      </w:r>
      <w:r>
        <w:rPr>
          <w:lang w:val="en-US"/>
        </w:rPr>
        <w:t xml:space="preserve"> (</w:t>
      </w:r>
      <w:r>
        <w:rPr>
          <w:lang w:val="uk-UA"/>
        </w:rPr>
        <w:t>5.4</w:t>
      </w:r>
      <w:r>
        <w:rPr>
          <w:lang w:val="en-US"/>
        </w:rPr>
        <w:t xml:space="preserve">) </w:t>
      </w:r>
      <w:r w:rsidRPr="009D632B">
        <w:rPr>
          <w:lang w:val="en-US"/>
        </w:rPr>
        <w:t xml:space="preserve">for values of components of vector </w:t>
      </w:r>
      <w:r w:rsidRPr="000657EF">
        <w:rPr>
          <w:color w:val="000000"/>
          <w:position w:val="-10"/>
          <w:lang w:val="en-US"/>
        </w:rPr>
        <w:object w:dxaOrig="1560" w:dyaOrig="320">
          <v:shape id="_x0000_i1111" type="#_x0000_t75" style="width:78.25pt;height:16.45pt" o:ole="" fillcolor="window">
            <v:imagedata r:id="rId177" o:title=""/>
          </v:shape>
          <o:OLEObject Type="Embed" ProgID="Equation.3" ShapeID="_x0000_i1111" DrawAspect="Content" ObjectID="_1609585475" r:id="rId178"/>
        </w:object>
      </w:r>
      <w:r>
        <w:rPr>
          <w:color w:val="000000"/>
          <w:lang w:val="en-US"/>
        </w:rPr>
        <w:t xml:space="preserve"> from </w:t>
      </w:r>
      <w:r>
        <w:rPr>
          <w:lang w:val="en-US"/>
        </w:rPr>
        <w:t>Table 1</w:t>
      </w:r>
      <w:r w:rsidRPr="009D632B">
        <w:rPr>
          <w:lang w:val="en-US"/>
        </w:rPr>
        <w:t xml:space="preserve"> are shown in the</w:t>
      </w:r>
      <w:r w:rsidRPr="001F5F4C">
        <w:rPr>
          <w:lang w:val="en-US"/>
        </w:rPr>
        <w:t xml:space="preserve"> </w:t>
      </w:r>
      <w:r>
        <w:rPr>
          <w:lang w:val="en-US"/>
        </w:rPr>
        <w:t xml:space="preserve">Table 1 </w:t>
      </w:r>
      <w:r w:rsidRPr="009D632B">
        <w:rPr>
          <w:lang w:val="en-US"/>
        </w:rPr>
        <w:t xml:space="preserve">for two cases: </w:t>
      </w:r>
      <w:proofErr w:type="spellStart"/>
      <w:r w:rsidRPr="009D632B">
        <w:rPr>
          <w:lang w:val="en-US"/>
        </w:rPr>
        <w:t>univariate</w:t>
      </w:r>
      <w:proofErr w:type="spellEnd"/>
      <w:r w:rsidRPr="009D632B">
        <w:rPr>
          <w:lang w:val="en-US"/>
        </w:rPr>
        <w:t xml:space="preserve"> and multivariate normalizing transformations</w:t>
      </w:r>
      <w:r>
        <w:rPr>
          <w:lang w:val="en-US"/>
        </w:rPr>
        <w:t xml:space="preserve">. For </w:t>
      </w:r>
      <w:proofErr w:type="spellStart"/>
      <w:r w:rsidRPr="00974335">
        <w:rPr>
          <w:lang w:val="en-US"/>
        </w:rPr>
        <w:t>univariate</w:t>
      </w:r>
      <w:proofErr w:type="spellEnd"/>
      <w:r w:rsidRPr="00974335">
        <w:rPr>
          <w:lang w:val="en-US"/>
        </w:rPr>
        <w:t xml:space="preserve"> </w:t>
      </w:r>
      <w:r>
        <w:rPr>
          <w:lang w:val="en-US"/>
        </w:rPr>
        <w:t xml:space="preserve">the Johnson </w:t>
      </w:r>
      <w:r w:rsidRPr="00974335">
        <w:rPr>
          <w:lang w:val="en-US"/>
        </w:rPr>
        <w:t>normalizing transformations</w:t>
      </w:r>
      <w:r>
        <w:rPr>
          <w:lang w:val="en-US"/>
        </w:rPr>
        <w:t xml:space="preserve"> of </w:t>
      </w:r>
      <w:r w:rsidR="00365335" w:rsidRPr="00FB1CA4">
        <w:rPr>
          <w:position w:val="-10"/>
        </w:rPr>
        <w:object w:dxaOrig="320" w:dyaOrig="320">
          <v:shape id="_x0000_i1112" type="#_x0000_t75" style="width:16.45pt;height:16.45pt" o:ole="">
            <v:imagedata r:id="rId179" o:title=""/>
          </v:shape>
          <o:OLEObject Type="Embed" ProgID="Equation.3" ShapeID="_x0000_i1112" DrawAspect="Content" ObjectID="_1609585476" r:id="rId180"/>
        </w:object>
      </w:r>
      <w:r w:rsidRPr="00974335">
        <w:rPr>
          <w:lang w:val="en-US"/>
        </w:rPr>
        <w:t xml:space="preserve"> family </w:t>
      </w:r>
      <w:r w:rsidR="00365335">
        <w:rPr>
          <w:lang w:val="en-US"/>
        </w:rPr>
        <w:t>(</w:t>
      </w:r>
      <w:r w:rsidR="00365335">
        <w:rPr>
          <w:lang w:val="uk-UA"/>
        </w:rPr>
        <w:t>5.2</w:t>
      </w:r>
      <w:r w:rsidR="00365335">
        <w:rPr>
          <w:lang w:val="en-US"/>
        </w:rPr>
        <w:t xml:space="preserve">) </w:t>
      </w:r>
      <w:r w:rsidRPr="00974335">
        <w:rPr>
          <w:lang w:val="en-US"/>
        </w:rPr>
        <w:t xml:space="preserve">the </w:t>
      </w:r>
      <w:r>
        <w:rPr>
          <w:lang w:val="en-US"/>
        </w:rPr>
        <w:t>e</w:t>
      </w:r>
      <w:r w:rsidRPr="009A4872">
        <w:rPr>
          <w:lang w:val="en-US"/>
        </w:rPr>
        <w:t>stimator</w:t>
      </w:r>
      <w:r>
        <w:rPr>
          <w:lang w:val="en-US"/>
        </w:rPr>
        <w:t>s</w:t>
      </w:r>
      <w:r w:rsidRPr="009A4872">
        <w:rPr>
          <w:lang w:val="en-US"/>
        </w:rPr>
        <w:t xml:space="preserve"> for</w:t>
      </w:r>
      <w:r w:rsidRPr="00974335">
        <w:rPr>
          <w:lang w:val="en-US"/>
        </w:rPr>
        <w:t xml:space="preserve"> parameters are:</w:t>
      </w:r>
      <w:r>
        <w:rPr>
          <w:lang w:val="en-US"/>
        </w:rPr>
        <w:t xml:space="preserve"> </w:t>
      </w:r>
      <w:r w:rsidRPr="00085474">
        <w:rPr>
          <w:position w:val="-10"/>
        </w:rPr>
        <w:object w:dxaOrig="1240" w:dyaOrig="320">
          <v:shape id="_x0000_i1113" type="#_x0000_t75" style="width:61.8pt;height:16.45pt" o:ole="">
            <v:imagedata r:id="rId181" o:title=""/>
          </v:shape>
          <o:OLEObject Type="Embed" ProgID="Equation.3" ShapeID="_x0000_i1113" DrawAspect="Content" ObjectID="_1609585477" r:id="rId182"/>
        </w:object>
      </w:r>
      <w:r>
        <w:rPr>
          <w:lang w:val="en-US"/>
        </w:rPr>
        <w:t xml:space="preserve">, </w:t>
      </w:r>
      <w:r w:rsidRPr="00085474">
        <w:rPr>
          <w:position w:val="-10"/>
        </w:rPr>
        <w:object w:dxaOrig="1180" w:dyaOrig="320">
          <v:shape id="_x0000_i1114" type="#_x0000_t75" style="width:58.95pt;height:16.45pt" o:ole="">
            <v:imagedata r:id="rId183" o:title=""/>
          </v:shape>
          <o:OLEObject Type="Embed" ProgID="Equation.3" ShapeID="_x0000_i1114" DrawAspect="Content" ObjectID="_1609585478" r:id="rId184"/>
        </w:object>
      </w:r>
      <w:r w:rsidRPr="00974335">
        <w:rPr>
          <w:lang w:val="en-US"/>
        </w:rPr>
        <w:t xml:space="preserve">, </w:t>
      </w:r>
      <w:r w:rsidRPr="00085474">
        <w:rPr>
          <w:position w:val="-10"/>
        </w:rPr>
        <w:object w:dxaOrig="1219" w:dyaOrig="320">
          <v:shape id="_x0000_i1115" type="#_x0000_t75" style="width:60.65pt;height:16.45pt" o:ole="">
            <v:imagedata r:id="rId185" o:title=""/>
          </v:shape>
          <o:OLEObject Type="Embed" ProgID="Equation.3" ShapeID="_x0000_i1115" DrawAspect="Content" ObjectID="_1609585479" r:id="rId186"/>
        </w:object>
      </w:r>
      <w:r w:rsidRPr="00974335">
        <w:rPr>
          <w:lang w:val="en-US"/>
        </w:rPr>
        <w:t xml:space="preserve">, </w:t>
      </w:r>
      <w:r w:rsidRPr="00085474">
        <w:rPr>
          <w:position w:val="-10"/>
        </w:rPr>
        <w:object w:dxaOrig="1219" w:dyaOrig="320">
          <v:shape id="_x0000_i1116" type="#_x0000_t75" style="width:60.65pt;height:16.45pt" o:ole="">
            <v:imagedata r:id="rId187" o:title=""/>
          </v:shape>
          <o:OLEObject Type="Embed" ProgID="Equation.3" ShapeID="_x0000_i1116" DrawAspect="Content" ObjectID="_1609585480" r:id="rId188"/>
        </w:object>
      </w:r>
      <w:r w:rsidRPr="00974335">
        <w:rPr>
          <w:lang w:val="en-US"/>
        </w:rPr>
        <w:t xml:space="preserve">, </w:t>
      </w:r>
      <w:r w:rsidRPr="00AD0F15">
        <w:rPr>
          <w:position w:val="-10"/>
        </w:rPr>
        <w:object w:dxaOrig="1260" w:dyaOrig="320">
          <v:shape id="_x0000_i1117" type="#_x0000_t75" style="width:63.5pt;height:16.45pt" o:ole="">
            <v:imagedata r:id="rId189" o:title=""/>
          </v:shape>
          <o:OLEObject Type="Embed" ProgID="Equation.3" ShapeID="_x0000_i1117" DrawAspect="Content" ObjectID="_1609585481" r:id="rId190"/>
        </w:object>
      </w:r>
      <w:r w:rsidRPr="00974335">
        <w:rPr>
          <w:lang w:val="en-US"/>
        </w:rPr>
        <w:t xml:space="preserve">, </w:t>
      </w:r>
      <w:r w:rsidRPr="00085474">
        <w:rPr>
          <w:position w:val="-10"/>
        </w:rPr>
        <w:object w:dxaOrig="1200" w:dyaOrig="320">
          <v:shape id="_x0000_i1118" type="#_x0000_t75" style="width:60.1pt;height:16.45pt" o:ole="">
            <v:imagedata r:id="rId191" o:title=""/>
          </v:shape>
          <o:OLEObject Type="Embed" ProgID="Equation.3" ShapeID="_x0000_i1118" DrawAspect="Content" ObjectID="_1609585482" r:id="rId192"/>
        </w:object>
      </w:r>
      <w:r w:rsidRPr="00974335">
        <w:rPr>
          <w:lang w:val="en-US"/>
        </w:rPr>
        <w:t xml:space="preserve">, </w:t>
      </w:r>
      <w:r w:rsidRPr="00792DC2">
        <w:rPr>
          <w:position w:val="-10"/>
        </w:rPr>
        <w:object w:dxaOrig="1240" w:dyaOrig="320">
          <v:shape id="_x0000_i1119" type="#_x0000_t75" style="width:61.8pt;height:16.45pt" o:ole="">
            <v:imagedata r:id="rId193" o:title=""/>
          </v:shape>
          <o:OLEObject Type="Embed" ProgID="Equation.3" ShapeID="_x0000_i1119" DrawAspect="Content" ObjectID="_1609585483" r:id="rId194"/>
        </w:object>
      </w:r>
      <w:r w:rsidRPr="00974335">
        <w:rPr>
          <w:lang w:val="en-US"/>
        </w:rPr>
        <w:t xml:space="preserve">, </w:t>
      </w:r>
      <w:r w:rsidRPr="00AD0F15">
        <w:rPr>
          <w:position w:val="-10"/>
        </w:rPr>
        <w:object w:dxaOrig="1240" w:dyaOrig="320">
          <v:shape id="_x0000_i1120" type="#_x0000_t75" style="width:61.8pt;height:16.45pt" o:ole="">
            <v:imagedata r:id="rId195" o:title=""/>
          </v:shape>
          <o:OLEObject Type="Embed" ProgID="Equation.3" ShapeID="_x0000_i1120" DrawAspect="Content" ObjectID="_1609585484" r:id="rId196"/>
        </w:object>
      </w:r>
      <w:r w:rsidRPr="00974335">
        <w:rPr>
          <w:lang w:val="en-US"/>
        </w:rPr>
        <w:t xml:space="preserve">, </w:t>
      </w:r>
      <w:r w:rsidRPr="005C7516">
        <w:rPr>
          <w:position w:val="-10"/>
        </w:rPr>
        <w:object w:dxaOrig="1040" w:dyaOrig="320">
          <v:shape id="_x0000_i1121" type="#_x0000_t75" style="width:52.15pt;height:16.45pt" o:ole="">
            <v:imagedata r:id="rId197" o:title=""/>
          </v:shape>
          <o:OLEObject Type="Embed" ProgID="Equation.3" ShapeID="_x0000_i1121" DrawAspect="Content" ObjectID="_1609585485" r:id="rId198"/>
        </w:object>
      </w:r>
      <w:r w:rsidRPr="00974335">
        <w:rPr>
          <w:lang w:val="en-US"/>
        </w:rPr>
        <w:t xml:space="preserve">, </w:t>
      </w:r>
      <w:r w:rsidRPr="00085474">
        <w:rPr>
          <w:position w:val="-10"/>
        </w:rPr>
        <w:object w:dxaOrig="999" w:dyaOrig="320">
          <v:shape id="_x0000_i1122" type="#_x0000_t75" style="width:49.9pt;height:16.45pt" o:ole="">
            <v:imagedata r:id="rId199" o:title=""/>
          </v:shape>
          <o:OLEObject Type="Embed" ProgID="Equation.3" ShapeID="_x0000_i1122" DrawAspect="Content" ObjectID="_1609585486" r:id="rId200"/>
        </w:object>
      </w:r>
      <w:r w:rsidRPr="00974335">
        <w:rPr>
          <w:lang w:val="en-US"/>
        </w:rPr>
        <w:t xml:space="preserve">, </w:t>
      </w:r>
      <w:r w:rsidRPr="00085474">
        <w:rPr>
          <w:position w:val="-10"/>
        </w:rPr>
        <w:object w:dxaOrig="1020" w:dyaOrig="320">
          <v:shape id="_x0000_i1123" type="#_x0000_t75" style="width:50.45pt;height:16.45pt" o:ole="">
            <v:imagedata r:id="rId201" o:title=""/>
          </v:shape>
          <o:OLEObject Type="Embed" ProgID="Equation.3" ShapeID="_x0000_i1123" DrawAspect="Content" ObjectID="_1609585487" r:id="rId202"/>
        </w:object>
      </w:r>
      <w:r w:rsidRPr="00974335">
        <w:rPr>
          <w:lang w:val="en-US"/>
        </w:rPr>
        <w:t xml:space="preserve">, </w:t>
      </w:r>
      <w:r w:rsidRPr="00085474">
        <w:rPr>
          <w:position w:val="-10"/>
        </w:rPr>
        <w:object w:dxaOrig="1020" w:dyaOrig="320">
          <v:shape id="_x0000_i1124" type="#_x0000_t75" style="width:50.45pt;height:16.45pt" o:ole="">
            <v:imagedata r:id="rId203" o:title=""/>
          </v:shape>
          <o:OLEObject Type="Embed" ProgID="Equation.3" ShapeID="_x0000_i1124" DrawAspect="Content" ObjectID="_1609585488" r:id="rId204"/>
        </w:object>
      </w:r>
      <w:r w:rsidRPr="00974335">
        <w:rPr>
          <w:lang w:val="en-US"/>
        </w:rPr>
        <w:t xml:space="preserve">, </w:t>
      </w:r>
      <w:r w:rsidRPr="005C7516">
        <w:rPr>
          <w:position w:val="-10"/>
        </w:rPr>
        <w:object w:dxaOrig="1140" w:dyaOrig="360">
          <v:shape id="_x0000_i1125" type="#_x0000_t75" style="width:56.7pt;height:18.15pt" o:ole="">
            <v:imagedata r:id="rId205" o:title=""/>
          </v:shape>
          <o:OLEObject Type="Embed" ProgID="Equation.3" ShapeID="_x0000_i1125" DrawAspect="Content" ObjectID="_1609585489" r:id="rId206"/>
        </w:object>
      </w:r>
      <w:r w:rsidRPr="00974335">
        <w:rPr>
          <w:lang w:val="en-US"/>
        </w:rPr>
        <w:t xml:space="preserve">, </w:t>
      </w:r>
      <w:r w:rsidRPr="00085474">
        <w:rPr>
          <w:position w:val="-10"/>
        </w:rPr>
        <w:object w:dxaOrig="1100" w:dyaOrig="360">
          <v:shape id="_x0000_i1126" type="#_x0000_t75" style="width:55pt;height:18.15pt" o:ole="">
            <v:imagedata r:id="rId207" o:title=""/>
          </v:shape>
          <o:OLEObject Type="Embed" ProgID="Equation.3" ShapeID="_x0000_i1126" DrawAspect="Content" ObjectID="_1609585490" r:id="rId208"/>
        </w:object>
      </w:r>
      <w:r w:rsidRPr="00974335">
        <w:rPr>
          <w:lang w:val="en-US"/>
        </w:rPr>
        <w:t xml:space="preserve">, </w:t>
      </w:r>
      <w:r w:rsidRPr="00085474">
        <w:rPr>
          <w:position w:val="-10"/>
        </w:rPr>
        <w:object w:dxaOrig="1140" w:dyaOrig="360">
          <v:shape id="_x0000_i1127" type="#_x0000_t75" style="width:56.7pt;height:18.15pt" o:ole="">
            <v:imagedata r:id="rId209" o:title=""/>
          </v:shape>
          <o:OLEObject Type="Embed" ProgID="Equation.3" ShapeID="_x0000_i1127" DrawAspect="Content" ObjectID="_1609585491" r:id="rId210"/>
        </w:object>
      </w:r>
      <w:r w:rsidRPr="00974335">
        <w:rPr>
          <w:lang w:val="en-US"/>
        </w:rPr>
        <w:t xml:space="preserve"> and </w:t>
      </w:r>
      <w:r w:rsidRPr="00085474">
        <w:rPr>
          <w:position w:val="-10"/>
        </w:rPr>
        <w:object w:dxaOrig="1100" w:dyaOrig="360">
          <v:shape id="_x0000_i1128" type="#_x0000_t75" style="width:55pt;height:18.15pt" o:ole="">
            <v:imagedata r:id="rId211" o:title=""/>
          </v:shape>
          <o:OLEObject Type="Embed" ProgID="Equation.3" ShapeID="_x0000_i1128" DrawAspect="Content" ObjectID="_1609585492" r:id="rId212"/>
        </w:object>
      </w:r>
      <w:r w:rsidRPr="00974335">
        <w:rPr>
          <w:lang w:val="en-US"/>
        </w:rPr>
        <w:t>.</w:t>
      </w:r>
      <w:r>
        <w:rPr>
          <w:lang w:val="en-US"/>
        </w:rPr>
        <w:t xml:space="preserve"> In the case of </w:t>
      </w:r>
      <w:proofErr w:type="spellStart"/>
      <w:r w:rsidRPr="00974335">
        <w:rPr>
          <w:lang w:val="en-US"/>
        </w:rPr>
        <w:t>univariate</w:t>
      </w:r>
      <w:proofErr w:type="spellEnd"/>
      <w:r w:rsidRPr="00974335">
        <w:rPr>
          <w:lang w:val="en-US"/>
        </w:rPr>
        <w:t xml:space="preserve"> normalizing transformations</w:t>
      </w:r>
      <w:r>
        <w:rPr>
          <w:lang w:val="en-US"/>
        </w:rPr>
        <w:t xml:space="preserve"> the e</w:t>
      </w:r>
      <w:r w:rsidRPr="009A4872">
        <w:rPr>
          <w:lang w:val="en-US"/>
        </w:rPr>
        <w:t>stimator</w:t>
      </w:r>
      <w:r>
        <w:rPr>
          <w:lang w:val="en-US"/>
        </w:rPr>
        <w:t>s</w:t>
      </w:r>
      <w:r w:rsidRPr="009A4872">
        <w:rPr>
          <w:lang w:val="en-US"/>
        </w:rPr>
        <w:t xml:space="preserve"> for</w:t>
      </w:r>
      <w:r>
        <w:rPr>
          <w:lang w:val="en-US"/>
        </w:rPr>
        <w:t xml:space="preserve"> parameters of the equation (</w:t>
      </w:r>
      <w:r w:rsidR="00365335">
        <w:rPr>
          <w:lang w:val="uk-UA"/>
        </w:rPr>
        <w:t>5.3</w:t>
      </w:r>
      <w:r w:rsidRPr="00974335">
        <w:rPr>
          <w:lang w:val="en-US"/>
        </w:rPr>
        <w:t>)</w:t>
      </w:r>
      <w:r>
        <w:rPr>
          <w:lang w:val="en-US"/>
        </w:rPr>
        <w:t xml:space="preserve"> </w:t>
      </w:r>
      <w:r w:rsidRPr="00974335">
        <w:rPr>
          <w:lang w:val="en-US"/>
        </w:rPr>
        <w:t>are</w:t>
      </w:r>
      <w:proofErr w:type="gramStart"/>
      <w:r w:rsidRPr="00974335">
        <w:rPr>
          <w:lang w:val="en-US"/>
        </w:rPr>
        <w:t>:</w:t>
      </w:r>
      <w:r w:rsidRPr="00ED0424">
        <w:rPr>
          <w:lang w:val="en-US"/>
        </w:rPr>
        <w:t xml:space="preserve"> </w:t>
      </w:r>
      <w:r w:rsidRPr="006B49E8">
        <w:rPr>
          <w:position w:val="-10"/>
        </w:rPr>
        <w:object w:dxaOrig="600" w:dyaOrig="380">
          <v:shape id="_x0000_i1129" type="#_x0000_t75" style="width:30.05pt;height:18.7pt" o:ole="">
            <v:imagedata r:id="rId159" o:title=""/>
          </v:shape>
          <o:OLEObject Type="Embed" ProgID="Equation.3" ShapeID="_x0000_i1129" DrawAspect="Content" ObjectID="_1609585493" r:id="rId213"/>
        </w:object>
      </w:r>
      <w:proofErr w:type="gramEnd"/>
      <w:r>
        <w:rPr>
          <w:lang w:val="en-US"/>
        </w:rPr>
        <w:t xml:space="preserve">, </w:t>
      </w:r>
      <w:r w:rsidRPr="00085474">
        <w:rPr>
          <w:position w:val="-10"/>
        </w:rPr>
        <w:object w:dxaOrig="1180" w:dyaOrig="380">
          <v:shape id="_x0000_i1130" type="#_x0000_t75" style="width:58.95pt;height:18.7pt" o:ole="">
            <v:imagedata r:id="rId214" o:title=""/>
          </v:shape>
          <o:OLEObject Type="Embed" ProgID="Equation.3" ShapeID="_x0000_i1130" DrawAspect="Content" ObjectID="_1609585494" r:id="rId215"/>
        </w:object>
      </w:r>
      <w:r>
        <w:rPr>
          <w:lang w:val="en-US"/>
        </w:rPr>
        <w:t xml:space="preserve">, </w:t>
      </w:r>
      <w:r w:rsidRPr="00085474">
        <w:rPr>
          <w:position w:val="-10"/>
        </w:rPr>
        <w:object w:dxaOrig="1200" w:dyaOrig="380">
          <v:shape id="_x0000_i1131" type="#_x0000_t75" style="width:60.1pt;height:18.7pt" o:ole="">
            <v:imagedata r:id="rId216" o:title=""/>
          </v:shape>
          <o:OLEObject Type="Embed" ProgID="Equation.3" ShapeID="_x0000_i1131" DrawAspect="Content" ObjectID="_1609585495" r:id="rId217"/>
        </w:object>
      </w:r>
      <w:r>
        <w:rPr>
          <w:lang w:val="en-US"/>
        </w:rPr>
        <w:t xml:space="preserve"> and </w:t>
      </w:r>
      <w:r w:rsidRPr="00085474">
        <w:rPr>
          <w:position w:val="-10"/>
        </w:rPr>
        <w:object w:dxaOrig="1200" w:dyaOrig="380">
          <v:shape id="_x0000_i1132" type="#_x0000_t75" style="width:60.1pt;height:18.7pt" o:ole="">
            <v:imagedata r:id="rId218" o:title=""/>
          </v:shape>
          <o:OLEObject Type="Embed" ProgID="Equation.3" ShapeID="_x0000_i1132" DrawAspect="Content" ObjectID="_1609585496" r:id="rId219"/>
        </w:object>
      </w:r>
      <w:r>
        <w:rPr>
          <w:lang w:val="en-US"/>
        </w:rPr>
        <w:t>.</w:t>
      </w:r>
    </w:p>
    <w:p w:rsidR="00971DBC" w:rsidRDefault="00FE6CC8" w:rsidP="00DD0ACD">
      <w:pPr>
        <w:pStyle w:val="miatext"/>
        <w:rPr>
          <w:lang w:val="uk-UA"/>
        </w:rPr>
      </w:pPr>
      <w:r>
        <w:rPr>
          <w:szCs w:val="22"/>
          <w:lang w:val="en-US"/>
        </w:rPr>
        <w:t>Also the non</w:t>
      </w:r>
      <w:r w:rsidR="00971DBC" w:rsidRPr="00DB56D5">
        <w:rPr>
          <w:szCs w:val="22"/>
          <w:lang w:val="en-US"/>
        </w:rPr>
        <w:t>linear regression equation (4</w:t>
      </w:r>
      <w:r w:rsidR="00971DBC">
        <w:rPr>
          <w:szCs w:val="22"/>
          <w:lang w:val="en-US"/>
        </w:rPr>
        <w:t>.2</w:t>
      </w:r>
      <w:r w:rsidR="00971DBC" w:rsidRPr="00DB56D5">
        <w:rPr>
          <w:szCs w:val="22"/>
          <w:lang w:val="en-US"/>
        </w:rPr>
        <w:t>) is built by the decimal logarithm transformation</w:t>
      </w:r>
    </w:p>
    <w:p w:rsidR="00971DBC" w:rsidRPr="00D3716D" w:rsidRDefault="00971DBC" w:rsidP="00971DBC">
      <w:pPr>
        <w:pStyle w:val="mmitformula"/>
        <w:rPr>
          <w:lang w:val="uk-UA"/>
        </w:rPr>
      </w:pPr>
      <w:r w:rsidRPr="00D3716D">
        <w:rPr>
          <w:lang w:val="uk-UA"/>
        </w:rPr>
        <w:tab/>
      </w:r>
      <w:r w:rsidRPr="00DB56D5">
        <w:rPr>
          <w:color w:val="000000"/>
          <w:position w:val="-14"/>
          <w:szCs w:val="22"/>
        </w:rPr>
        <w:object w:dxaOrig="1880" w:dyaOrig="480">
          <v:shape id="_x0000_i1133" type="#_x0000_t75" style="width:94.1pt;height:23.8pt" o:ole="" fillcolor="window">
            <v:imagedata r:id="rId220" o:title=""/>
          </v:shape>
          <o:OLEObject Type="Embed" ProgID="Equation.3" ShapeID="_x0000_i1133" DrawAspect="Content" ObjectID="_1609585497" r:id="rId221"/>
        </w:object>
      </w:r>
      <w:r>
        <w:rPr>
          <w:color w:val="000000"/>
          <w:szCs w:val="22"/>
          <w:lang w:val="en-US"/>
        </w:rPr>
        <w:t>,</w:t>
      </w:r>
      <w:r>
        <w:rPr>
          <w:lang w:val="uk-UA"/>
        </w:rPr>
        <w:tab/>
        <w:t>(5.5</w:t>
      </w:r>
      <w:r w:rsidRPr="00D3716D">
        <w:rPr>
          <w:lang w:val="uk-UA"/>
        </w:rPr>
        <w:t>)</w:t>
      </w:r>
    </w:p>
    <w:p w:rsidR="00971DBC" w:rsidRDefault="00971DBC" w:rsidP="00971DBC">
      <w:pPr>
        <w:pStyle w:val="miatext"/>
        <w:ind w:firstLine="0"/>
        <w:rPr>
          <w:lang w:val="uk-UA"/>
        </w:rPr>
      </w:pPr>
      <w:proofErr w:type="gramStart"/>
      <w:r w:rsidRPr="00DB56D5">
        <w:rPr>
          <w:szCs w:val="22"/>
          <w:lang w:val="en-US"/>
        </w:rPr>
        <w:t>where</w:t>
      </w:r>
      <w:proofErr w:type="gramEnd"/>
      <w:r w:rsidRPr="00DB56D5">
        <w:rPr>
          <w:szCs w:val="22"/>
          <w:lang w:val="en-US"/>
        </w:rPr>
        <w:t xml:space="preserve"> the estimators fo</w:t>
      </w:r>
      <w:r>
        <w:rPr>
          <w:szCs w:val="22"/>
          <w:lang w:val="en-US"/>
        </w:rPr>
        <w:t>r parameters of the equation (</w:t>
      </w:r>
      <w:r>
        <w:rPr>
          <w:lang w:val="uk-UA"/>
        </w:rPr>
        <w:t>5.5</w:t>
      </w:r>
      <w:r w:rsidRPr="00DB56D5">
        <w:rPr>
          <w:szCs w:val="22"/>
          <w:lang w:val="en-US"/>
        </w:rPr>
        <w:t xml:space="preserve">) are: </w:t>
      </w:r>
      <w:r w:rsidRPr="00DB56D5">
        <w:rPr>
          <w:position w:val="-10"/>
          <w:szCs w:val="22"/>
        </w:rPr>
        <w:object w:dxaOrig="1260" w:dyaOrig="380">
          <v:shape id="_x0000_i1134" type="#_x0000_t75" style="width:63.5pt;height:18.7pt" o:ole="">
            <v:imagedata r:id="rId222" o:title=""/>
          </v:shape>
          <o:OLEObject Type="Embed" ProgID="Equation.3" ShapeID="_x0000_i1134" DrawAspect="Content" ObjectID="_1609585498" r:id="rId223"/>
        </w:object>
      </w:r>
      <w:r w:rsidRPr="00DB56D5">
        <w:rPr>
          <w:szCs w:val="22"/>
          <w:lang w:val="en-US"/>
        </w:rPr>
        <w:t xml:space="preserve">, </w:t>
      </w:r>
      <w:r w:rsidRPr="00DB56D5">
        <w:rPr>
          <w:position w:val="-10"/>
          <w:szCs w:val="22"/>
        </w:rPr>
        <w:object w:dxaOrig="1160" w:dyaOrig="380">
          <v:shape id="_x0000_i1135" type="#_x0000_t75" style="width:58.4pt;height:18.7pt" o:ole="">
            <v:imagedata r:id="rId224" o:title=""/>
          </v:shape>
          <o:OLEObject Type="Embed" ProgID="Equation.3" ShapeID="_x0000_i1135" DrawAspect="Content" ObjectID="_1609585499" r:id="rId225"/>
        </w:object>
      </w:r>
      <w:r w:rsidRPr="00DB56D5">
        <w:rPr>
          <w:szCs w:val="22"/>
          <w:lang w:val="en-US"/>
        </w:rPr>
        <w:t xml:space="preserve">, </w:t>
      </w:r>
      <w:r w:rsidRPr="00DB56D5">
        <w:rPr>
          <w:position w:val="-10"/>
          <w:szCs w:val="22"/>
        </w:rPr>
        <w:object w:dxaOrig="1200" w:dyaOrig="380">
          <v:shape id="_x0000_i1136" type="#_x0000_t75" style="width:60.1pt;height:18.7pt" o:ole="">
            <v:imagedata r:id="rId226" o:title=""/>
          </v:shape>
          <o:OLEObject Type="Embed" ProgID="Equation.3" ShapeID="_x0000_i1136" DrawAspect="Content" ObjectID="_1609585500" r:id="rId227"/>
        </w:object>
      </w:r>
      <w:r w:rsidRPr="00DB56D5">
        <w:rPr>
          <w:szCs w:val="22"/>
          <w:lang w:val="en-US"/>
        </w:rPr>
        <w:t xml:space="preserve"> and </w:t>
      </w:r>
      <w:r w:rsidRPr="00DB56D5">
        <w:rPr>
          <w:position w:val="-10"/>
          <w:szCs w:val="22"/>
        </w:rPr>
        <w:object w:dxaOrig="1200" w:dyaOrig="380">
          <v:shape id="_x0000_i1137" type="#_x0000_t75" style="width:60.1pt;height:18.7pt" o:ole="">
            <v:imagedata r:id="rId228" o:title=""/>
          </v:shape>
          <o:OLEObject Type="Embed" ProgID="Equation.3" ShapeID="_x0000_i1137" DrawAspect="Content" ObjectID="_1609585501" r:id="rId229"/>
        </w:object>
      </w:r>
      <w:r w:rsidRPr="00DB56D5">
        <w:rPr>
          <w:szCs w:val="22"/>
          <w:lang w:val="en-US"/>
        </w:rPr>
        <w:t>.</w:t>
      </w:r>
    </w:p>
    <w:p w:rsidR="00971DBC" w:rsidRDefault="00552D62" w:rsidP="00DD0ACD">
      <w:pPr>
        <w:pStyle w:val="miatext"/>
        <w:rPr>
          <w:lang w:val="en-US"/>
        </w:rPr>
      </w:pPr>
      <w:r>
        <w:rPr>
          <w:szCs w:val="22"/>
          <w:lang w:val="en-US"/>
        </w:rPr>
        <w:t>Table 1</w:t>
      </w:r>
      <w:r w:rsidRPr="00DB56D5">
        <w:rPr>
          <w:szCs w:val="22"/>
          <w:lang w:val="en-US"/>
        </w:rPr>
        <w:t xml:space="preserve"> also</w:t>
      </w:r>
      <w:r w:rsidRPr="0021429D">
        <w:rPr>
          <w:lang w:val="en-US"/>
        </w:rPr>
        <w:t xml:space="preserve"> contains</w:t>
      </w:r>
      <w:r w:rsidRPr="00CE4AF0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21429D">
        <w:rPr>
          <w:lang w:val="en-US"/>
        </w:rPr>
        <w:t>prediction</w:t>
      </w:r>
      <w:r>
        <w:rPr>
          <w:lang w:val="en-US"/>
        </w:rPr>
        <w:t xml:space="preserve"> </w:t>
      </w:r>
      <w:r w:rsidRPr="0021429D">
        <w:rPr>
          <w:lang w:val="en-US"/>
        </w:rPr>
        <w:t>result</w:t>
      </w:r>
      <w:r>
        <w:rPr>
          <w:lang w:val="en-US"/>
        </w:rPr>
        <w:t>s by</w:t>
      </w:r>
      <w:r w:rsidRPr="0021429D">
        <w:rPr>
          <w:lang w:val="en-US"/>
        </w:rPr>
        <w:t xml:space="preserve"> linear regression equation</w:t>
      </w:r>
      <w:r>
        <w:rPr>
          <w:lang w:val="en-US"/>
        </w:rPr>
        <w:t xml:space="preserve"> </w:t>
      </w:r>
      <w:r>
        <w:rPr>
          <w:color w:val="000000"/>
          <w:lang w:val="en-US"/>
        </w:rPr>
        <w:t>from</w:t>
      </w:r>
      <w:r>
        <w:rPr>
          <w:lang w:val="en-US"/>
        </w:rPr>
        <w:t xml:space="preserve"> [6</w:t>
      </w:r>
      <w:r w:rsidRPr="0021429D">
        <w:rPr>
          <w:lang w:val="en-US"/>
        </w:rPr>
        <w:t>]</w:t>
      </w:r>
      <w:r>
        <w:rPr>
          <w:lang w:val="en-US"/>
        </w:rPr>
        <w:t xml:space="preserve"> </w:t>
      </w:r>
      <w:r w:rsidRPr="0021429D">
        <w:rPr>
          <w:lang w:val="en-US"/>
        </w:rPr>
        <w:t xml:space="preserve">for values of components of vector </w:t>
      </w:r>
      <w:r w:rsidRPr="000657EF">
        <w:rPr>
          <w:color w:val="000000"/>
          <w:position w:val="-10"/>
          <w:lang w:val="en-US"/>
        </w:rPr>
        <w:object w:dxaOrig="1560" w:dyaOrig="320">
          <v:shape id="_x0000_i1138" type="#_x0000_t75" style="width:78.25pt;height:16.45pt" o:ole="" fillcolor="window">
            <v:imagedata r:id="rId230" o:title=""/>
          </v:shape>
          <o:OLEObject Type="Embed" ProgID="Equation.3" ShapeID="_x0000_i1138" DrawAspect="Content" ObjectID="_1609585502" r:id="rId231"/>
        </w:object>
      </w:r>
      <w:r>
        <w:rPr>
          <w:color w:val="000000"/>
          <w:lang w:val="en-US"/>
        </w:rPr>
        <w:t xml:space="preserve"> from </w:t>
      </w:r>
      <w:r>
        <w:rPr>
          <w:lang w:val="en-US"/>
        </w:rPr>
        <w:t>Table 1.</w:t>
      </w:r>
      <w:r w:rsidRPr="00916559">
        <w:rPr>
          <w:lang w:val="en-US"/>
        </w:rPr>
        <w:t xml:space="preserve"> </w:t>
      </w:r>
      <w:r w:rsidR="00CE6DF6">
        <w:rPr>
          <w:lang w:val="en-US"/>
        </w:rPr>
        <w:t>It should be n</w:t>
      </w:r>
      <w:r w:rsidRPr="00916559">
        <w:rPr>
          <w:lang w:val="en-US"/>
        </w:rPr>
        <w:t>ote</w:t>
      </w:r>
      <w:r w:rsidR="00CE6DF6">
        <w:rPr>
          <w:lang w:val="en-US"/>
        </w:rPr>
        <w:t>d that</w:t>
      </w:r>
      <w:r w:rsidRPr="00916559">
        <w:rPr>
          <w:lang w:val="en-US"/>
        </w:rPr>
        <w:t xml:space="preserve"> the prediction results </w:t>
      </w:r>
      <w:r w:rsidR="00CE6DF6">
        <w:rPr>
          <w:lang w:val="en-US"/>
        </w:rPr>
        <w:t xml:space="preserve">obtained </w:t>
      </w:r>
      <w:r w:rsidRPr="00916559">
        <w:rPr>
          <w:lang w:val="en-US"/>
        </w:rPr>
        <w:t>by</w:t>
      </w:r>
      <w:r w:rsidR="00CE6DF6">
        <w:rPr>
          <w:lang w:val="en-US"/>
        </w:rPr>
        <w:t xml:space="preserve"> the </w:t>
      </w:r>
      <w:r w:rsidRPr="00916559">
        <w:rPr>
          <w:lang w:val="en-US"/>
        </w:rPr>
        <w:t>linear regression equation from</w:t>
      </w:r>
      <w:r>
        <w:rPr>
          <w:lang w:val="uk-UA"/>
        </w:rPr>
        <w:t xml:space="preserve"> [6</w:t>
      </w:r>
      <w:r w:rsidRPr="00EC58B7">
        <w:rPr>
          <w:lang w:val="uk-UA"/>
        </w:rPr>
        <w:t>]</w:t>
      </w:r>
      <w:r w:rsidRPr="00916559">
        <w:rPr>
          <w:lang w:val="en-US"/>
        </w:rPr>
        <w:t xml:space="preserve"> are negative for </w:t>
      </w:r>
      <w:r w:rsidR="00A24C9C">
        <w:rPr>
          <w:lang w:val="en-US"/>
        </w:rPr>
        <w:t xml:space="preserve">the </w:t>
      </w:r>
      <w:r w:rsidRPr="00916559">
        <w:rPr>
          <w:lang w:val="en-US"/>
        </w:rPr>
        <w:t>three rows of data</w:t>
      </w:r>
      <w:r w:rsidRPr="00EC58B7">
        <w:rPr>
          <w:lang w:val="uk-UA"/>
        </w:rPr>
        <w:t>: 14, 19</w:t>
      </w:r>
      <w:r w:rsidRPr="00916559">
        <w:rPr>
          <w:lang w:val="en-US"/>
        </w:rPr>
        <w:t xml:space="preserve"> and</w:t>
      </w:r>
      <w:r w:rsidRPr="00EC58B7">
        <w:rPr>
          <w:lang w:val="uk-UA"/>
        </w:rPr>
        <w:t xml:space="preserve"> 27.</w:t>
      </w:r>
      <w:r>
        <w:rPr>
          <w:lang w:val="en-US"/>
        </w:rPr>
        <w:t xml:space="preserve"> All </w:t>
      </w:r>
      <w:r w:rsidRPr="0021429D">
        <w:rPr>
          <w:lang w:val="en-US"/>
        </w:rPr>
        <w:t>prediction</w:t>
      </w:r>
      <w:r>
        <w:rPr>
          <w:lang w:val="en-US"/>
        </w:rPr>
        <w:t xml:space="preserve"> </w:t>
      </w:r>
      <w:r w:rsidRPr="0021429D">
        <w:rPr>
          <w:lang w:val="en-US"/>
        </w:rPr>
        <w:t>result</w:t>
      </w:r>
      <w:r>
        <w:rPr>
          <w:lang w:val="en-US"/>
        </w:rPr>
        <w:t>s</w:t>
      </w:r>
      <w:r w:rsidR="00CE6DF6">
        <w:rPr>
          <w:lang w:val="en-US"/>
        </w:rPr>
        <w:t xml:space="preserve"> obtained</w:t>
      </w:r>
      <w:r>
        <w:rPr>
          <w:lang w:val="en-US"/>
        </w:rPr>
        <w:t xml:space="preserve"> by</w:t>
      </w:r>
      <w:r w:rsidRPr="0021429D">
        <w:rPr>
          <w:lang w:val="en-US"/>
        </w:rPr>
        <w:t xml:space="preserve"> </w:t>
      </w:r>
      <w:r>
        <w:rPr>
          <w:lang w:val="en-US"/>
        </w:rPr>
        <w:t>non-</w:t>
      </w:r>
      <w:r w:rsidRPr="0021429D">
        <w:rPr>
          <w:lang w:val="en-US"/>
        </w:rPr>
        <w:t>linear regression equation</w:t>
      </w:r>
      <w:r>
        <w:rPr>
          <w:lang w:val="en-US"/>
        </w:rPr>
        <w:t>s (</w:t>
      </w:r>
      <w:r>
        <w:rPr>
          <w:lang w:val="uk-UA"/>
        </w:rPr>
        <w:t>5.4</w:t>
      </w:r>
      <w:r>
        <w:rPr>
          <w:lang w:val="en-US"/>
        </w:rPr>
        <w:t>) and (</w:t>
      </w:r>
      <w:r>
        <w:rPr>
          <w:lang w:val="uk-UA"/>
        </w:rPr>
        <w:t>5.</w:t>
      </w:r>
      <w:r>
        <w:rPr>
          <w:lang w:val="en-US"/>
        </w:rPr>
        <w:t xml:space="preserve">5) are </w:t>
      </w:r>
      <w:r w:rsidRPr="00E739F8">
        <w:rPr>
          <w:lang w:val="en-US"/>
        </w:rPr>
        <w:t>positive.</w:t>
      </w:r>
    </w:p>
    <w:p w:rsidR="00552D62" w:rsidRDefault="00552D62" w:rsidP="00DD0ACD">
      <w:pPr>
        <w:pStyle w:val="miatext"/>
        <w:rPr>
          <w:lang w:val="en-US"/>
        </w:rPr>
      </w:pPr>
      <w:r>
        <w:rPr>
          <w:lang w:val="en-US"/>
        </w:rPr>
        <w:t xml:space="preserve">The values of </w:t>
      </w:r>
      <w:r w:rsidRPr="00A4302F">
        <w:rPr>
          <w:lang w:val="en-US"/>
        </w:rPr>
        <w:t xml:space="preserve">multiple coefficient of </w:t>
      </w:r>
      <w:proofErr w:type="gramStart"/>
      <w:r w:rsidRPr="00A4302F">
        <w:rPr>
          <w:lang w:val="en-US"/>
        </w:rPr>
        <w:t>determination</w:t>
      </w:r>
      <w:r>
        <w:rPr>
          <w:lang w:val="en-US"/>
        </w:rPr>
        <w:t xml:space="preserve"> </w:t>
      </w:r>
      <w:r w:rsidRPr="0016352C">
        <w:rPr>
          <w:position w:val="-4"/>
        </w:rPr>
        <w:object w:dxaOrig="320" w:dyaOrig="320">
          <v:shape id="_x0000_i1139" type="#_x0000_t75" style="width:16.45pt;height:16.45pt" o:ole="">
            <v:imagedata r:id="rId232" o:title=""/>
          </v:shape>
          <o:OLEObject Type="Embed" ProgID="Equation.3" ShapeID="_x0000_i1139" DrawAspect="Content" ObjectID="_1609585503" r:id="rId233"/>
        </w:object>
      </w:r>
      <w:proofErr w:type="gramEnd"/>
      <w:r>
        <w:rPr>
          <w:lang w:val="en-US"/>
        </w:rPr>
        <w:t xml:space="preserve">, </w:t>
      </w:r>
      <w:r w:rsidR="009B27D9" w:rsidRPr="009D1911">
        <w:rPr>
          <w:lang w:val="en-US"/>
        </w:rPr>
        <w:t>Mean Magnitude of Relative Error (MMRE)</w:t>
      </w:r>
      <w:r w:rsidRPr="00191A13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9B27D9" w:rsidRPr="009D1911">
        <w:rPr>
          <w:lang w:val="en-US"/>
        </w:rPr>
        <w:t xml:space="preserve">Percentage of Prediction (PRED(0.25)) </w:t>
      </w:r>
      <w:r>
        <w:rPr>
          <w:lang w:val="en-US"/>
        </w:rPr>
        <w:t>for the</w:t>
      </w:r>
      <w:r w:rsidRPr="0021429D">
        <w:rPr>
          <w:lang w:val="en-US"/>
        </w:rPr>
        <w:t xml:space="preserve"> regression equation</w:t>
      </w:r>
      <w:r>
        <w:rPr>
          <w:lang w:val="en-US"/>
        </w:rPr>
        <w:t xml:space="preserve">s </w:t>
      </w:r>
      <w:r w:rsidRPr="0021429D">
        <w:rPr>
          <w:lang w:val="en-US"/>
        </w:rPr>
        <w:t>are shown in the</w:t>
      </w:r>
      <w:r w:rsidRPr="001F5F4C">
        <w:rPr>
          <w:lang w:val="en-US"/>
        </w:rPr>
        <w:t xml:space="preserve"> </w:t>
      </w:r>
      <w:r>
        <w:rPr>
          <w:lang w:val="en-US"/>
        </w:rPr>
        <w:t>Table 2.</w:t>
      </w:r>
    </w:p>
    <w:p w:rsidR="00552D62" w:rsidRDefault="00552D62" w:rsidP="00DD0ACD">
      <w:pPr>
        <w:pStyle w:val="miatext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1361"/>
        <w:gridCol w:w="1361"/>
        <w:gridCol w:w="1361"/>
        <w:gridCol w:w="1361"/>
      </w:tblGrid>
      <w:tr w:rsidR="00552D62" w:rsidRPr="006D45E3" w:rsidTr="002D019A">
        <w:trPr>
          <w:jc w:val="center"/>
        </w:trPr>
        <w:tc>
          <w:tcPr>
            <w:tcW w:w="6804" w:type="dxa"/>
            <w:gridSpan w:val="5"/>
            <w:tcBorders>
              <w:top w:val="nil"/>
              <w:left w:val="nil"/>
              <w:right w:val="nil"/>
            </w:tcBorders>
          </w:tcPr>
          <w:p w:rsidR="00552D62" w:rsidRPr="0063463D" w:rsidRDefault="00552D62" w:rsidP="002D019A">
            <w:pPr>
              <w:pStyle w:val="miatab"/>
              <w:rPr>
                <w:lang w:val="en-US"/>
              </w:rPr>
            </w:pPr>
            <w:r w:rsidRPr="0063463D">
              <w:rPr>
                <w:lang w:val="en-US"/>
              </w:rPr>
              <w:t xml:space="preserve">Table </w:t>
            </w:r>
            <w:r>
              <w:rPr>
                <w:lang w:val="en-US"/>
              </w:rPr>
              <w:t>2</w:t>
            </w:r>
            <w:r w:rsidRPr="0063463D">
              <w:rPr>
                <w:lang w:val="en-US"/>
              </w:rPr>
              <w:t xml:space="preserve">. Values of </w:t>
            </w:r>
            <w:r w:rsidRPr="0016352C">
              <w:rPr>
                <w:position w:val="-4"/>
              </w:rPr>
              <w:object w:dxaOrig="320" w:dyaOrig="320">
                <v:shape id="_x0000_i1140" type="#_x0000_t75" style="width:16.45pt;height:16.45pt" o:ole="">
                  <v:imagedata r:id="rId234" o:title=""/>
                </v:shape>
                <o:OLEObject Type="Embed" ProgID="Equation.3" ShapeID="_x0000_i1140" DrawAspect="Content" ObjectID="_1609585504" r:id="rId235"/>
              </w:object>
            </w:r>
            <w:r w:rsidRPr="0063463D">
              <w:rPr>
                <w:lang w:val="en-US"/>
              </w:rPr>
              <w:t>, MMRE and PRED(0.25)</w:t>
            </w:r>
          </w:p>
        </w:tc>
      </w:tr>
      <w:tr w:rsidR="00552D62" w:rsidTr="002D019A">
        <w:trPr>
          <w:jc w:val="center"/>
        </w:trPr>
        <w:tc>
          <w:tcPr>
            <w:tcW w:w="1360" w:type="dxa"/>
            <w:vMerge w:val="restart"/>
            <w:vAlign w:val="center"/>
          </w:tcPr>
          <w:p w:rsidR="00552D62" w:rsidRPr="00B3339D" w:rsidRDefault="00552D62" w:rsidP="002D019A">
            <w:pPr>
              <w:pStyle w:val="mmit"/>
              <w:ind w:firstLine="0"/>
              <w:jc w:val="center"/>
              <w:rPr>
                <w:lang w:val="en-US"/>
              </w:rPr>
            </w:pPr>
            <w:r w:rsidRPr="00B3339D">
              <w:rPr>
                <w:lang w:val="en-US"/>
              </w:rPr>
              <w:t>Coefficients</w:t>
            </w:r>
          </w:p>
        </w:tc>
        <w:tc>
          <w:tcPr>
            <w:tcW w:w="1361" w:type="dxa"/>
            <w:vMerge w:val="restart"/>
            <w:vAlign w:val="center"/>
          </w:tcPr>
          <w:p w:rsidR="00552D62" w:rsidRPr="00A54692" w:rsidRDefault="00552D62" w:rsidP="002D019A">
            <w:pPr>
              <w:pStyle w:val="mmit"/>
              <w:ind w:firstLine="0"/>
              <w:jc w:val="center"/>
              <w:rPr>
                <w:lang w:val="en-US"/>
              </w:rPr>
            </w:pPr>
            <w:r w:rsidRPr="00A54692">
              <w:rPr>
                <w:lang w:val="en-US"/>
              </w:rPr>
              <w:t>Linear regression equation</w:t>
            </w:r>
          </w:p>
        </w:tc>
        <w:tc>
          <w:tcPr>
            <w:tcW w:w="4083" w:type="dxa"/>
            <w:gridSpan w:val="3"/>
            <w:vAlign w:val="center"/>
          </w:tcPr>
          <w:p w:rsidR="00552D62" w:rsidRPr="00A54692" w:rsidRDefault="00552D62" w:rsidP="002D019A">
            <w:pPr>
              <w:pStyle w:val="mmit"/>
              <w:ind w:firstLine="0"/>
              <w:jc w:val="center"/>
              <w:rPr>
                <w:lang w:val="en-US"/>
              </w:rPr>
            </w:pPr>
            <w:r w:rsidRPr="00A54692">
              <w:rPr>
                <w:lang w:val="en-US"/>
              </w:rPr>
              <w:t>Non-linear regression equations</w:t>
            </w:r>
          </w:p>
        </w:tc>
      </w:tr>
      <w:tr w:rsidR="00552D62" w:rsidTr="002D019A">
        <w:trPr>
          <w:jc w:val="center"/>
        </w:trPr>
        <w:tc>
          <w:tcPr>
            <w:tcW w:w="1360" w:type="dxa"/>
            <w:vMerge/>
            <w:vAlign w:val="center"/>
          </w:tcPr>
          <w:p w:rsidR="00552D62" w:rsidRDefault="00552D62" w:rsidP="002D019A">
            <w:pPr>
              <w:pStyle w:val="mmit"/>
              <w:ind w:firstLine="0"/>
              <w:jc w:val="center"/>
              <w:rPr>
                <w:lang w:val="en-US"/>
              </w:rPr>
            </w:pPr>
          </w:p>
        </w:tc>
        <w:tc>
          <w:tcPr>
            <w:tcW w:w="1361" w:type="dxa"/>
            <w:vMerge/>
            <w:vAlign w:val="center"/>
          </w:tcPr>
          <w:p w:rsidR="00552D62" w:rsidRDefault="00552D62" w:rsidP="002D019A">
            <w:pPr>
              <w:pStyle w:val="mmit"/>
              <w:ind w:firstLine="0"/>
              <w:jc w:val="center"/>
            </w:pPr>
          </w:p>
        </w:tc>
        <w:tc>
          <w:tcPr>
            <w:tcW w:w="2722" w:type="dxa"/>
            <w:gridSpan w:val="2"/>
            <w:vAlign w:val="center"/>
          </w:tcPr>
          <w:p w:rsidR="00552D62" w:rsidRPr="00A54692" w:rsidRDefault="00552D62" w:rsidP="002D019A">
            <w:pPr>
              <w:pStyle w:val="mmit"/>
              <w:ind w:firstLine="0"/>
              <w:jc w:val="center"/>
              <w:rPr>
                <w:lang w:val="en-US"/>
              </w:rPr>
            </w:pPr>
            <w:proofErr w:type="spellStart"/>
            <w:r w:rsidRPr="00A54692">
              <w:rPr>
                <w:lang w:val="en-US"/>
              </w:rPr>
              <w:t>univariate</w:t>
            </w:r>
            <w:proofErr w:type="spellEnd"/>
            <w:r w:rsidRPr="00A54692">
              <w:rPr>
                <w:lang w:val="en-US"/>
              </w:rPr>
              <w:t xml:space="preserve"> transformation</w:t>
            </w:r>
            <w:r>
              <w:rPr>
                <w:lang w:val="en-US"/>
              </w:rPr>
              <w:t>s</w:t>
            </w:r>
          </w:p>
        </w:tc>
        <w:tc>
          <w:tcPr>
            <w:tcW w:w="1361" w:type="dxa"/>
            <w:vMerge w:val="restart"/>
            <w:vAlign w:val="center"/>
          </w:tcPr>
          <w:p w:rsidR="00552D62" w:rsidRPr="00A54692" w:rsidRDefault="00552D62" w:rsidP="002D019A">
            <w:pPr>
              <w:pStyle w:val="mmit"/>
              <w:ind w:firstLine="0"/>
              <w:jc w:val="center"/>
              <w:rPr>
                <w:lang w:val="en-US"/>
              </w:rPr>
            </w:pPr>
            <w:proofErr w:type="gramStart"/>
            <w:r w:rsidRPr="00A54692">
              <w:rPr>
                <w:lang w:val="en-US"/>
              </w:rPr>
              <w:t>multivariate</w:t>
            </w:r>
            <w:proofErr w:type="gramEnd"/>
            <w:r w:rsidRPr="00A54692">
              <w:rPr>
                <w:lang w:val="en-US"/>
              </w:rPr>
              <w:t xml:space="preserve"> transform.</w:t>
            </w:r>
          </w:p>
        </w:tc>
      </w:tr>
      <w:tr w:rsidR="00552D62" w:rsidTr="002D019A">
        <w:trPr>
          <w:jc w:val="center"/>
        </w:trPr>
        <w:tc>
          <w:tcPr>
            <w:tcW w:w="1360" w:type="dxa"/>
            <w:vMerge/>
            <w:vAlign w:val="center"/>
          </w:tcPr>
          <w:p w:rsidR="00552D62" w:rsidRDefault="00552D62" w:rsidP="002D019A">
            <w:pPr>
              <w:pStyle w:val="mmit"/>
              <w:ind w:firstLine="34"/>
              <w:jc w:val="center"/>
            </w:pPr>
          </w:p>
        </w:tc>
        <w:tc>
          <w:tcPr>
            <w:tcW w:w="1361" w:type="dxa"/>
            <w:vMerge/>
            <w:vAlign w:val="center"/>
          </w:tcPr>
          <w:p w:rsidR="00552D62" w:rsidRPr="00B3339D" w:rsidRDefault="00552D62" w:rsidP="002D019A">
            <w:pPr>
              <w:pStyle w:val="mmit"/>
              <w:ind w:firstLine="34"/>
              <w:jc w:val="center"/>
              <w:rPr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552D62" w:rsidRPr="00DB56D5" w:rsidRDefault="00552D62" w:rsidP="002D019A">
            <w:pPr>
              <w:pStyle w:val="mmit"/>
              <w:ind w:firstLine="34"/>
              <w:jc w:val="center"/>
              <w:rPr>
                <w:szCs w:val="22"/>
                <w:lang w:val="en-US"/>
              </w:rPr>
            </w:pPr>
            <w:r w:rsidRPr="00DB56D5">
              <w:rPr>
                <w:szCs w:val="22"/>
                <w:lang w:val="en-US"/>
              </w:rPr>
              <w:t>logarithm</w:t>
            </w:r>
          </w:p>
        </w:tc>
        <w:tc>
          <w:tcPr>
            <w:tcW w:w="1361" w:type="dxa"/>
            <w:vAlign w:val="center"/>
          </w:tcPr>
          <w:p w:rsidR="00552D62" w:rsidRPr="00A54692" w:rsidRDefault="00552D62" w:rsidP="002D01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Johnson</w:t>
            </w:r>
          </w:p>
        </w:tc>
        <w:tc>
          <w:tcPr>
            <w:tcW w:w="1361" w:type="dxa"/>
            <w:vMerge/>
            <w:vAlign w:val="center"/>
          </w:tcPr>
          <w:p w:rsidR="00552D62" w:rsidRDefault="00552D62" w:rsidP="002D019A">
            <w:pPr>
              <w:jc w:val="center"/>
              <w:rPr>
                <w:sz w:val="22"/>
                <w:szCs w:val="22"/>
              </w:rPr>
            </w:pPr>
          </w:p>
        </w:tc>
      </w:tr>
      <w:tr w:rsidR="00552D62" w:rsidTr="002D019A">
        <w:trPr>
          <w:jc w:val="center"/>
        </w:trPr>
        <w:tc>
          <w:tcPr>
            <w:tcW w:w="1360" w:type="dxa"/>
            <w:vAlign w:val="center"/>
          </w:tcPr>
          <w:p w:rsidR="00552D62" w:rsidRDefault="00552D62" w:rsidP="002D019A">
            <w:pPr>
              <w:pStyle w:val="mmit"/>
              <w:ind w:firstLine="34"/>
              <w:jc w:val="center"/>
            </w:pPr>
            <w:r w:rsidRPr="0016352C">
              <w:rPr>
                <w:position w:val="-4"/>
              </w:rPr>
              <w:object w:dxaOrig="320" w:dyaOrig="320">
                <v:shape id="_x0000_i1141" type="#_x0000_t75" style="width:16.45pt;height:16.45pt" o:ole="">
                  <v:imagedata r:id="rId236" o:title=""/>
                </v:shape>
                <o:OLEObject Type="Embed" ProgID="Equation.3" ShapeID="_x0000_i1141" DrawAspect="Content" ObjectID="_1609585505" r:id="rId237"/>
              </w:object>
            </w:r>
          </w:p>
        </w:tc>
        <w:tc>
          <w:tcPr>
            <w:tcW w:w="1361" w:type="dxa"/>
            <w:vAlign w:val="center"/>
          </w:tcPr>
          <w:p w:rsidR="00552D62" w:rsidRPr="00B3339D" w:rsidRDefault="00552D62" w:rsidP="002D019A">
            <w:pPr>
              <w:pStyle w:val="mmit"/>
              <w:ind w:firstLine="34"/>
              <w:jc w:val="center"/>
              <w:rPr>
                <w:szCs w:val="22"/>
              </w:rPr>
            </w:pPr>
            <w:r w:rsidRPr="00B3339D">
              <w:rPr>
                <w:szCs w:val="22"/>
              </w:rPr>
              <w:t>0.9491</w:t>
            </w:r>
          </w:p>
        </w:tc>
        <w:tc>
          <w:tcPr>
            <w:tcW w:w="1361" w:type="dxa"/>
            <w:vAlign w:val="center"/>
          </w:tcPr>
          <w:p w:rsidR="00552D62" w:rsidRPr="00F111CA" w:rsidRDefault="00552D62" w:rsidP="002D019A">
            <w:pPr>
              <w:pStyle w:val="mmit"/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0.9375</w:t>
            </w:r>
          </w:p>
        </w:tc>
        <w:tc>
          <w:tcPr>
            <w:tcW w:w="1361" w:type="dxa"/>
            <w:vAlign w:val="center"/>
          </w:tcPr>
          <w:p w:rsidR="00552D62" w:rsidRPr="00B3339D" w:rsidRDefault="00552D62" w:rsidP="002D019A">
            <w:pPr>
              <w:jc w:val="center"/>
              <w:rPr>
                <w:sz w:val="22"/>
                <w:szCs w:val="22"/>
              </w:rPr>
            </w:pPr>
            <w:r w:rsidRPr="00B3339D">
              <w:rPr>
                <w:sz w:val="22"/>
                <w:szCs w:val="22"/>
              </w:rPr>
              <w:t>0.9591</w:t>
            </w:r>
          </w:p>
        </w:tc>
        <w:tc>
          <w:tcPr>
            <w:tcW w:w="1361" w:type="dxa"/>
            <w:vAlign w:val="center"/>
          </w:tcPr>
          <w:p w:rsidR="00552D62" w:rsidRPr="00B3339D" w:rsidRDefault="00552D62" w:rsidP="002D0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0.9730</w:t>
            </w:r>
          </w:p>
        </w:tc>
      </w:tr>
      <w:tr w:rsidR="00552D62" w:rsidTr="002D019A">
        <w:trPr>
          <w:jc w:val="center"/>
        </w:trPr>
        <w:tc>
          <w:tcPr>
            <w:tcW w:w="1360" w:type="dxa"/>
            <w:vAlign w:val="center"/>
          </w:tcPr>
          <w:p w:rsidR="00552D62" w:rsidRPr="00B3339D" w:rsidRDefault="00552D62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339D">
              <w:rPr>
                <w:sz w:val="22"/>
                <w:szCs w:val="22"/>
              </w:rPr>
              <w:t>MMRE</w:t>
            </w:r>
          </w:p>
        </w:tc>
        <w:tc>
          <w:tcPr>
            <w:tcW w:w="1361" w:type="dxa"/>
            <w:vAlign w:val="center"/>
          </w:tcPr>
          <w:p w:rsidR="00552D62" w:rsidRPr="00B3339D" w:rsidRDefault="00552D62" w:rsidP="002D019A">
            <w:pPr>
              <w:jc w:val="center"/>
              <w:rPr>
                <w:sz w:val="22"/>
                <w:szCs w:val="22"/>
              </w:rPr>
            </w:pPr>
            <w:r w:rsidRPr="00B3339D">
              <w:rPr>
                <w:sz w:val="22"/>
                <w:szCs w:val="22"/>
              </w:rPr>
              <w:t>0.4919</w:t>
            </w:r>
          </w:p>
        </w:tc>
        <w:tc>
          <w:tcPr>
            <w:tcW w:w="1361" w:type="dxa"/>
            <w:vAlign w:val="center"/>
          </w:tcPr>
          <w:p w:rsidR="00552D62" w:rsidRDefault="00552D62" w:rsidP="002D019A">
            <w:pPr>
              <w:pStyle w:val="mmit"/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0.2455</w:t>
            </w:r>
          </w:p>
        </w:tc>
        <w:tc>
          <w:tcPr>
            <w:tcW w:w="1361" w:type="dxa"/>
            <w:vAlign w:val="center"/>
          </w:tcPr>
          <w:p w:rsidR="00552D62" w:rsidRPr="00B3339D" w:rsidRDefault="00552D62" w:rsidP="002D019A">
            <w:pPr>
              <w:jc w:val="center"/>
              <w:rPr>
                <w:sz w:val="22"/>
                <w:szCs w:val="22"/>
              </w:rPr>
            </w:pPr>
            <w:r w:rsidRPr="00B3339D">
              <w:rPr>
                <w:sz w:val="22"/>
                <w:szCs w:val="22"/>
              </w:rPr>
              <w:t>0.2535</w:t>
            </w:r>
          </w:p>
        </w:tc>
        <w:tc>
          <w:tcPr>
            <w:tcW w:w="1361" w:type="dxa"/>
            <w:vAlign w:val="center"/>
          </w:tcPr>
          <w:p w:rsidR="00552D62" w:rsidRPr="00B3339D" w:rsidRDefault="00552D62" w:rsidP="002D0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0.2243</w:t>
            </w:r>
          </w:p>
        </w:tc>
      </w:tr>
      <w:tr w:rsidR="00552D62" w:rsidTr="002D019A">
        <w:trPr>
          <w:jc w:val="center"/>
        </w:trPr>
        <w:tc>
          <w:tcPr>
            <w:tcW w:w="1360" w:type="dxa"/>
            <w:vAlign w:val="center"/>
          </w:tcPr>
          <w:p w:rsidR="00552D62" w:rsidRPr="00B3339D" w:rsidRDefault="00552D62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339D">
              <w:rPr>
                <w:sz w:val="22"/>
                <w:szCs w:val="22"/>
              </w:rPr>
              <w:t>PRED(0.25)</w:t>
            </w:r>
          </w:p>
        </w:tc>
        <w:tc>
          <w:tcPr>
            <w:tcW w:w="1361" w:type="dxa"/>
            <w:vAlign w:val="center"/>
          </w:tcPr>
          <w:p w:rsidR="00552D62" w:rsidRPr="00B3339D" w:rsidRDefault="00552D62" w:rsidP="002D019A">
            <w:pPr>
              <w:jc w:val="center"/>
              <w:rPr>
                <w:sz w:val="22"/>
                <w:szCs w:val="22"/>
              </w:rPr>
            </w:pPr>
            <w:r w:rsidRPr="00B3339D">
              <w:rPr>
                <w:sz w:val="22"/>
                <w:szCs w:val="22"/>
              </w:rPr>
              <w:t>0.5313</w:t>
            </w:r>
          </w:p>
        </w:tc>
        <w:tc>
          <w:tcPr>
            <w:tcW w:w="1361" w:type="dxa"/>
            <w:vAlign w:val="center"/>
          </w:tcPr>
          <w:p w:rsidR="00552D62" w:rsidRDefault="00552D62" w:rsidP="002D019A">
            <w:pPr>
              <w:pStyle w:val="mmit"/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0.6250</w:t>
            </w:r>
          </w:p>
        </w:tc>
        <w:tc>
          <w:tcPr>
            <w:tcW w:w="1361" w:type="dxa"/>
            <w:vAlign w:val="center"/>
          </w:tcPr>
          <w:p w:rsidR="00552D62" w:rsidRPr="00B3339D" w:rsidRDefault="00552D62" w:rsidP="002D019A">
            <w:pPr>
              <w:jc w:val="center"/>
              <w:rPr>
                <w:sz w:val="22"/>
                <w:szCs w:val="22"/>
              </w:rPr>
            </w:pPr>
            <w:r w:rsidRPr="00B3339D">
              <w:rPr>
                <w:sz w:val="22"/>
                <w:szCs w:val="22"/>
              </w:rPr>
              <w:t>0.7188</w:t>
            </w:r>
          </w:p>
        </w:tc>
        <w:tc>
          <w:tcPr>
            <w:tcW w:w="1361" w:type="dxa"/>
            <w:vAlign w:val="center"/>
          </w:tcPr>
          <w:p w:rsidR="00552D62" w:rsidRPr="00B3339D" w:rsidRDefault="00552D62" w:rsidP="002D0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0.6875</w:t>
            </w:r>
          </w:p>
        </w:tc>
      </w:tr>
    </w:tbl>
    <w:p w:rsidR="00552D62" w:rsidRDefault="00552D62" w:rsidP="00DD0ACD">
      <w:pPr>
        <w:pStyle w:val="miatext"/>
        <w:rPr>
          <w:lang w:val="uk-UA"/>
        </w:rPr>
      </w:pPr>
    </w:p>
    <w:p w:rsidR="00552D62" w:rsidRDefault="00552D62" w:rsidP="00DD0ACD">
      <w:pPr>
        <w:pStyle w:val="miatext"/>
        <w:rPr>
          <w:lang w:val="en-US"/>
        </w:rPr>
      </w:pPr>
      <w:r>
        <w:rPr>
          <w:lang w:val="en-US"/>
        </w:rPr>
        <w:t xml:space="preserve">The </w:t>
      </w:r>
      <w:r w:rsidRPr="009F6FDA">
        <w:rPr>
          <w:lang w:val="en-US"/>
        </w:rPr>
        <w:t>acceptable values</w:t>
      </w:r>
      <w:r>
        <w:rPr>
          <w:lang w:val="en-US"/>
        </w:rPr>
        <w:t xml:space="preserve"> of </w:t>
      </w:r>
      <w:r w:rsidRPr="009D1911">
        <w:rPr>
          <w:lang w:val="en-US"/>
        </w:rPr>
        <w:t>MMRE</w:t>
      </w:r>
      <w:r w:rsidRPr="00191A13">
        <w:rPr>
          <w:lang w:val="en-US"/>
        </w:rPr>
        <w:t xml:space="preserve"> </w:t>
      </w:r>
      <w:r>
        <w:rPr>
          <w:lang w:val="en-US"/>
        </w:rPr>
        <w:t xml:space="preserve">and </w:t>
      </w:r>
      <w:proofErr w:type="gramStart"/>
      <w:r w:rsidRPr="009D1911">
        <w:rPr>
          <w:lang w:val="en-US"/>
        </w:rPr>
        <w:t>PRED(</w:t>
      </w:r>
      <w:proofErr w:type="gramEnd"/>
      <w:r w:rsidRPr="009D1911">
        <w:rPr>
          <w:lang w:val="en-US"/>
        </w:rPr>
        <w:t>0.25)</w:t>
      </w:r>
      <w:r w:rsidRPr="009F6FDA">
        <w:rPr>
          <w:lang w:val="en-US"/>
        </w:rPr>
        <w:t xml:space="preserve"> are not more than 0.25 and not less than 0.</w:t>
      </w:r>
      <w:r>
        <w:rPr>
          <w:lang w:val="en-US"/>
        </w:rPr>
        <w:t>75</w:t>
      </w:r>
      <w:r w:rsidRPr="009F6FDA">
        <w:rPr>
          <w:lang w:val="en-US"/>
        </w:rPr>
        <w:t xml:space="preserve"> respectively.</w:t>
      </w:r>
      <w:r>
        <w:rPr>
          <w:lang w:val="en-US"/>
        </w:rPr>
        <w:t xml:space="preserve"> The values of </w:t>
      </w:r>
      <w:r w:rsidRPr="009D1911">
        <w:rPr>
          <w:lang w:val="en-US"/>
        </w:rPr>
        <w:t>MMRE</w:t>
      </w:r>
      <w:r>
        <w:rPr>
          <w:lang w:val="en-US"/>
        </w:rPr>
        <w:t xml:space="preserve"> are </w:t>
      </w:r>
      <w:r w:rsidRPr="009F6FDA">
        <w:rPr>
          <w:lang w:val="en-US"/>
        </w:rPr>
        <w:t>not more than 0.25</w:t>
      </w:r>
      <w:r w:rsidR="009B27D9">
        <w:rPr>
          <w:lang w:val="en-US"/>
        </w:rPr>
        <w:t xml:space="preserve"> for non</w:t>
      </w:r>
      <w:r w:rsidRPr="0021429D">
        <w:rPr>
          <w:lang w:val="en-US"/>
        </w:rPr>
        <w:t>linear regression equation</w:t>
      </w:r>
      <w:r>
        <w:rPr>
          <w:lang w:val="en-US"/>
        </w:rPr>
        <w:t xml:space="preserve"> (</w:t>
      </w:r>
      <w:r>
        <w:rPr>
          <w:lang w:val="uk-UA"/>
        </w:rPr>
        <w:t>5.4</w:t>
      </w:r>
      <w:r>
        <w:rPr>
          <w:lang w:val="en-US"/>
        </w:rPr>
        <w:t xml:space="preserve">) on the basis of </w:t>
      </w:r>
      <w:r w:rsidRPr="0021429D">
        <w:rPr>
          <w:lang w:val="en-US"/>
        </w:rPr>
        <w:t>multivariate normalizing transformation</w:t>
      </w:r>
      <w:r>
        <w:rPr>
          <w:lang w:val="en-US"/>
        </w:rPr>
        <w:t xml:space="preserve"> and for non-</w:t>
      </w:r>
      <w:r w:rsidRPr="0021429D">
        <w:rPr>
          <w:lang w:val="en-US"/>
        </w:rPr>
        <w:t>linear regression equation</w:t>
      </w:r>
      <w:r>
        <w:rPr>
          <w:lang w:val="en-US"/>
        </w:rPr>
        <w:t xml:space="preserve"> (</w:t>
      </w:r>
      <w:r>
        <w:rPr>
          <w:lang w:val="uk-UA"/>
        </w:rPr>
        <w:t>5.</w:t>
      </w:r>
      <w:r>
        <w:rPr>
          <w:lang w:val="en-US"/>
        </w:rPr>
        <w:t xml:space="preserve">5) based on </w:t>
      </w:r>
      <w:r w:rsidRPr="00DB56D5">
        <w:rPr>
          <w:szCs w:val="22"/>
          <w:lang w:val="en-US"/>
        </w:rPr>
        <w:t>the decimal logarithm transformation</w:t>
      </w:r>
      <w:r>
        <w:rPr>
          <w:lang w:val="en-US"/>
        </w:rPr>
        <w:t xml:space="preserve">. </w:t>
      </w:r>
      <w:r w:rsidRPr="00B21CBA">
        <w:rPr>
          <w:color w:val="000000"/>
          <w:lang w:val="en-US"/>
        </w:rPr>
        <w:t>Although</w:t>
      </w:r>
      <w:r w:rsidRPr="00413F2C">
        <w:rPr>
          <w:color w:val="000000"/>
          <w:lang w:val="en-US"/>
        </w:rPr>
        <w:t xml:space="preserve"> all values o</w:t>
      </w:r>
      <w:r>
        <w:rPr>
          <w:color w:val="000000"/>
          <w:lang w:val="en-US"/>
        </w:rPr>
        <w:t xml:space="preserve">f </w:t>
      </w:r>
      <w:proofErr w:type="gramStart"/>
      <w:r>
        <w:rPr>
          <w:color w:val="000000"/>
          <w:lang w:val="en-US"/>
        </w:rPr>
        <w:t>PRED(</w:t>
      </w:r>
      <w:proofErr w:type="gramEnd"/>
      <w:r>
        <w:rPr>
          <w:color w:val="000000"/>
          <w:lang w:val="en-US"/>
        </w:rPr>
        <w:t>0.25) in the Table 2 are</w:t>
      </w:r>
      <w:r w:rsidRPr="00413F2C">
        <w:rPr>
          <w:color w:val="000000"/>
          <w:lang w:val="en-US"/>
        </w:rPr>
        <w:t xml:space="preserve"> less than 0.75</w:t>
      </w:r>
      <w:r w:rsidRPr="00B21CBA">
        <w:rPr>
          <w:color w:val="000000"/>
          <w:lang w:val="en-US"/>
        </w:rPr>
        <w:t xml:space="preserve"> </w:t>
      </w:r>
      <w:r w:rsidRPr="00475BB8">
        <w:rPr>
          <w:color w:val="000000"/>
          <w:lang w:val="en-US"/>
        </w:rPr>
        <w:t xml:space="preserve">nevertheless </w:t>
      </w:r>
      <w:r>
        <w:rPr>
          <w:color w:val="000000"/>
          <w:lang w:val="en-US"/>
        </w:rPr>
        <w:t xml:space="preserve">the </w:t>
      </w:r>
      <w:r w:rsidRPr="00B21CBA">
        <w:rPr>
          <w:color w:val="000000"/>
          <w:lang w:val="en-US"/>
        </w:rPr>
        <w:t>values are greater</w:t>
      </w:r>
      <w:r>
        <w:rPr>
          <w:color w:val="000000"/>
          <w:lang w:val="en-US"/>
        </w:rPr>
        <w:t xml:space="preserve"> </w:t>
      </w:r>
      <w:r w:rsidR="009B27D9">
        <w:rPr>
          <w:lang w:val="en-US"/>
        </w:rPr>
        <w:t>for non</w:t>
      </w:r>
      <w:r w:rsidRPr="0021429D">
        <w:rPr>
          <w:lang w:val="en-US"/>
        </w:rPr>
        <w:t>linear regression equation</w:t>
      </w:r>
      <w:r>
        <w:rPr>
          <w:lang w:val="en-US"/>
        </w:rPr>
        <w:t xml:space="preserve"> (</w:t>
      </w:r>
      <w:r>
        <w:rPr>
          <w:lang w:val="uk-UA"/>
        </w:rPr>
        <w:t>5.4</w:t>
      </w:r>
      <w:r>
        <w:rPr>
          <w:lang w:val="en-US"/>
        </w:rPr>
        <w:t>)</w:t>
      </w:r>
      <w:r w:rsidRPr="00413F2C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A</w:t>
      </w:r>
      <w:r w:rsidRPr="00413F2C">
        <w:rPr>
          <w:color w:val="000000"/>
          <w:lang w:val="en-US"/>
        </w:rPr>
        <w:t>ll values o</w:t>
      </w:r>
      <w:r>
        <w:rPr>
          <w:color w:val="000000"/>
          <w:lang w:val="en-US"/>
        </w:rPr>
        <w:t xml:space="preserve">f </w:t>
      </w:r>
      <w:r w:rsidRPr="0016352C">
        <w:rPr>
          <w:position w:val="-4"/>
        </w:rPr>
        <w:object w:dxaOrig="320" w:dyaOrig="320">
          <v:shape id="_x0000_i1142" type="#_x0000_t75" style="width:16.45pt;height:16.45pt" o:ole="">
            <v:imagedata r:id="rId238" o:title=""/>
          </v:shape>
          <o:OLEObject Type="Embed" ProgID="Equation.3" ShapeID="_x0000_i1142" DrawAspect="Content" ObjectID="_1609585506" r:id="rId239"/>
        </w:object>
      </w:r>
      <w:r>
        <w:rPr>
          <w:lang w:val="en-US"/>
        </w:rPr>
        <w:t xml:space="preserve"> </w:t>
      </w:r>
      <w:r>
        <w:rPr>
          <w:color w:val="000000"/>
          <w:lang w:val="en-US"/>
        </w:rPr>
        <w:t xml:space="preserve">in the Table 2 </w:t>
      </w:r>
      <w:r w:rsidRPr="00B21CBA">
        <w:rPr>
          <w:color w:val="000000"/>
          <w:lang w:val="en-US"/>
        </w:rPr>
        <w:t>are greater</w:t>
      </w:r>
      <w:r>
        <w:rPr>
          <w:color w:val="000000"/>
          <w:lang w:val="en-US"/>
        </w:rPr>
        <w:t xml:space="preserve"> </w:t>
      </w:r>
      <w:r w:rsidRPr="00413F2C">
        <w:rPr>
          <w:color w:val="000000"/>
          <w:lang w:val="en-US"/>
        </w:rPr>
        <w:t>than 0.75</w:t>
      </w:r>
      <w:r>
        <w:rPr>
          <w:color w:val="000000"/>
          <w:lang w:val="en-US"/>
        </w:rPr>
        <w:t xml:space="preserve"> but the value </w:t>
      </w:r>
      <w:r w:rsidRPr="0016352C">
        <w:rPr>
          <w:position w:val="-4"/>
        </w:rPr>
        <w:object w:dxaOrig="320" w:dyaOrig="320">
          <v:shape id="_x0000_i1143" type="#_x0000_t75" style="width:16.45pt;height:16.45pt" o:ole="">
            <v:imagedata r:id="rId240" o:title=""/>
          </v:shape>
          <o:OLEObject Type="Embed" ProgID="Equation.3" ShapeID="_x0000_i1143" DrawAspect="Content" ObjectID="_1609585507" r:id="rId241"/>
        </w:object>
      </w:r>
      <w:r>
        <w:rPr>
          <w:lang w:val="en-US"/>
        </w:rPr>
        <w:t xml:space="preserve"> </w:t>
      </w:r>
      <w:r>
        <w:rPr>
          <w:color w:val="000000"/>
          <w:lang w:val="en-US"/>
        </w:rPr>
        <w:t>is</w:t>
      </w:r>
      <w:r w:rsidRPr="00B21CBA">
        <w:rPr>
          <w:color w:val="000000"/>
          <w:lang w:val="en-US"/>
        </w:rPr>
        <w:t xml:space="preserve"> greater</w:t>
      </w:r>
      <w:r>
        <w:rPr>
          <w:color w:val="000000"/>
          <w:lang w:val="en-US"/>
        </w:rPr>
        <w:t xml:space="preserve"> </w:t>
      </w:r>
      <w:r w:rsidR="009B27D9">
        <w:rPr>
          <w:lang w:val="en-US"/>
        </w:rPr>
        <w:t>for non</w:t>
      </w:r>
      <w:r w:rsidRPr="0021429D">
        <w:rPr>
          <w:lang w:val="en-US"/>
        </w:rPr>
        <w:t>linear regression equation</w:t>
      </w:r>
      <w:r>
        <w:rPr>
          <w:lang w:val="en-US"/>
        </w:rPr>
        <w:t xml:space="preserve"> (</w:t>
      </w:r>
      <w:r>
        <w:rPr>
          <w:lang w:val="uk-UA"/>
        </w:rPr>
        <w:t>5.4</w:t>
      </w:r>
      <w:r>
        <w:rPr>
          <w:lang w:val="en-US"/>
        </w:rPr>
        <w:t xml:space="preserve">) on the basis of the </w:t>
      </w:r>
      <w:r>
        <w:rPr>
          <w:szCs w:val="22"/>
          <w:lang w:val="en-US"/>
        </w:rPr>
        <w:t>Johnson</w:t>
      </w:r>
      <w:r w:rsidRPr="0021429D">
        <w:rPr>
          <w:lang w:val="en-US"/>
        </w:rPr>
        <w:t xml:space="preserve"> multivariate transformation</w:t>
      </w:r>
      <w:r>
        <w:rPr>
          <w:lang w:val="en-US"/>
        </w:rPr>
        <w:t>.</w:t>
      </w:r>
    </w:p>
    <w:p w:rsidR="00552D62" w:rsidRDefault="00552D62" w:rsidP="00DD0ACD">
      <w:pPr>
        <w:pStyle w:val="miatext"/>
        <w:rPr>
          <w:szCs w:val="22"/>
          <w:lang w:val="en-US"/>
        </w:rPr>
      </w:pPr>
      <w:r w:rsidRPr="0021429D">
        <w:rPr>
          <w:lang w:val="en-US"/>
        </w:rPr>
        <w:t xml:space="preserve">The confidence </w:t>
      </w:r>
      <w:r w:rsidR="009B27D9">
        <w:rPr>
          <w:lang w:val="en-US"/>
        </w:rPr>
        <w:t>and prediction intervals of non</w:t>
      </w:r>
      <w:r w:rsidRPr="0021429D">
        <w:rPr>
          <w:lang w:val="en-US"/>
        </w:rPr>
        <w:t>lin</w:t>
      </w:r>
      <w:r>
        <w:rPr>
          <w:lang w:val="en-US"/>
        </w:rPr>
        <w:t>ear regression are defined by (</w:t>
      </w:r>
      <w:r>
        <w:rPr>
          <w:lang w:val="uk-UA"/>
        </w:rPr>
        <w:t>4.</w:t>
      </w:r>
      <w:r>
        <w:rPr>
          <w:lang w:val="en-US"/>
        </w:rPr>
        <w:t>3) and (</w:t>
      </w:r>
      <w:r>
        <w:rPr>
          <w:lang w:val="uk-UA"/>
        </w:rPr>
        <w:t>4.4</w:t>
      </w:r>
      <w:r w:rsidRPr="0021429D">
        <w:rPr>
          <w:lang w:val="en-US"/>
        </w:rPr>
        <w:t>) respec</w:t>
      </w:r>
      <w:r>
        <w:rPr>
          <w:lang w:val="en-US"/>
        </w:rPr>
        <w:t>tively for the data from Table 1</w:t>
      </w:r>
      <w:r w:rsidRPr="0021429D">
        <w:rPr>
          <w:lang w:val="en-US"/>
        </w:rPr>
        <w:t>.</w:t>
      </w:r>
      <w:r>
        <w:rPr>
          <w:lang w:val="en-US"/>
        </w:rPr>
        <w:t xml:space="preserve"> Table 3</w:t>
      </w:r>
      <w:r w:rsidRPr="0021429D">
        <w:rPr>
          <w:lang w:val="en-US"/>
        </w:rPr>
        <w:t xml:space="preserve"> contains </w:t>
      </w:r>
      <w:r w:rsidRPr="00EC58B7">
        <w:rPr>
          <w:lang w:val="en-US"/>
        </w:rPr>
        <w:t>the lower</w:t>
      </w:r>
      <w:r>
        <w:rPr>
          <w:lang w:val="en-US"/>
        </w:rPr>
        <w:t xml:space="preserve"> (LB)</w:t>
      </w:r>
      <w:r w:rsidRPr="00EC58B7">
        <w:rPr>
          <w:lang w:val="en-US"/>
        </w:rPr>
        <w:t xml:space="preserve"> </w:t>
      </w:r>
      <w:r>
        <w:rPr>
          <w:lang w:val="en-US"/>
        </w:rPr>
        <w:t xml:space="preserve">and upper (UB) </w:t>
      </w:r>
      <w:r w:rsidRPr="00EC58B7">
        <w:rPr>
          <w:lang w:val="en-US"/>
        </w:rPr>
        <w:t>bound</w:t>
      </w:r>
      <w:r>
        <w:rPr>
          <w:lang w:val="en-US"/>
        </w:rPr>
        <w:t>s</w:t>
      </w:r>
      <w:r w:rsidRPr="00EC58B7">
        <w:rPr>
          <w:lang w:val="en-US"/>
        </w:rPr>
        <w:t xml:space="preserve"> of the </w:t>
      </w:r>
      <w:r w:rsidRPr="0021429D">
        <w:rPr>
          <w:lang w:val="en-US"/>
        </w:rPr>
        <w:t>confidence</w:t>
      </w:r>
      <w:r w:rsidRPr="00EC58B7">
        <w:rPr>
          <w:lang w:val="en-US"/>
        </w:rPr>
        <w:t xml:space="preserve"> interval</w:t>
      </w:r>
      <w:r>
        <w:rPr>
          <w:lang w:val="en-US"/>
        </w:rPr>
        <w:t>s</w:t>
      </w:r>
      <w:r w:rsidRPr="00EC58B7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EC58B7">
        <w:rPr>
          <w:lang w:val="en-US"/>
        </w:rPr>
        <w:t xml:space="preserve">linear </w:t>
      </w:r>
      <w:r w:rsidR="009B27D9">
        <w:rPr>
          <w:lang w:val="en-US"/>
        </w:rPr>
        <w:t>and non</w:t>
      </w:r>
      <w:r w:rsidRPr="00EC58B7">
        <w:rPr>
          <w:lang w:val="en-US"/>
        </w:rPr>
        <w:t>linear regression</w:t>
      </w:r>
      <w:r>
        <w:rPr>
          <w:lang w:val="en-US"/>
        </w:rPr>
        <w:t xml:space="preserve">s </w:t>
      </w:r>
      <w:r w:rsidR="00777937">
        <w:rPr>
          <w:lang w:val="en-US"/>
        </w:rPr>
        <w:t>based on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univariate</w:t>
      </w:r>
      <w:proofErr w:type="spellEnd"/>
      <w:r>
        <w:rPr>
          <w:lang w:val="en-US"/>
        </w:rPr>
        <w:t xml:space="preserve"> and </w:t>
      </w:r>
      <w:r w:rsidRPr="0021429D">
        <w:rPr>
          <w:lang w:val="en-US"/>
        </w:rPr>
        <w:t>multivariate transformation</w:t>
      </w:r>
      <w:r>
        <w:rPr>
          <w:lang w:val="en-US"/>
        </w:rPr>
        <w:t xml:space="preserve">s respectively for 0.05 </w:t>
      </w:r>
      <w:r w:rsidRPr="0021429D">
        <w:rPr>
          <w:lang w:val="en-US"/>
        </w:rPr>
        <w:t>significance level</w:t>
      </w:r>
      <w:r>
        <w:rPr>
          <w:lang w:val="en-US"/>
        </w:rPr>
        <w:t xml:space="preserve">. </w:t>
      </w:r>
      <w:r w:rsidR="00542A3E">
        <w:rPr>
          <w:lang w:val="en-US"/>
        </w:rPr>
        <w:t>The values from Table 3</w:t>
      </w:r>
      <w:r w:rsidRPr="00EC58B7">
        <w:rPr>
          <w:lang w:val="en-US"/>
        </w:rPr>
        <w:t xml:space="preserve"> </w:t>
      </w:r>
      <w:r w:rsidR="00542A3E">
        <w:rPr>
          <w:lang w:val="en-US"/>
        </w:rPr>
        <w:t xml:space="preserve">indicate that </w:t>
      </w:r>
      <w:r w:rsidRPr="00EC58B7">
        <w:rPr>
          <w:lang w:val="en-US"/>
        </w:rPr>
        <w:t>the lower bound</w:t>
      </w:r>
      <w:r>
        <w:rPr>
          <w:lang w:val="en-US"/>
        </w:rPr>
        <w:t>s</w:t>
      </w:r>
      <w:r w:rsidRPr="00EC58B7">
        <w:rPr>
          <w:lang w:val="en-US"/>
        </w:rPr>
        <w:t xml:space="preserve"> of the </w:t>
      </w:r>
      <w:r w:rsidRPr="0021429D">
        <w:rPr>
          <w:lang w:val="en-US"/>
        </w:rPr>
        <w:t>confidence</w:t>
      </w:r>
      <w:r w:rsidRPr="00EC58B7">
        <w:rPr>
          <w:lang w:val="en-US"/>
        </w:rPr>
        <w:t xml:space="preserve"> interval </w:t>
      </w:r>
      <w:r>
        <w:rPr>
          <w:lang w:val="en-US"/>
        </w:rPr>
        <w:t>of linear regression from [6</w:t>
      </w:r>
      <w:r w:rsidRPr="00EC58B7">
        <w:rPr>
          <w:lang w:val="en-US"/>
        </w:rPr>
        <w:t>] are negative for</w:t>
      </w:r>
      <w:r w:rsidR="00A24C9C">
        <w:rPr>
          <w:lang w:val="en-US"/>
        </w:rPr>
        <w:t xml:space="preserve"> the</w:t>
      </w:r>
      <w:r w:rsidRPr="00EC58B7">
        <w:rPr>
          <w:lang w:val="en-US"/>
        </w:rPr>
        <w:t xml:space="preserve"> </w:t>
      </w:r>
      <w:r>
        <w:rPr>
          <w:lang w:val="en-US"/>
        </w:rPr>
        <w:t>sev</w:t>
      </w:r>
      <w:r w:rsidRPr="00B75F5E">
        <w:rPr>
          <w:lang w:val="en-US"/>
        </w:rPr>
        <w:t>en</w:t>
      </w:r>
      <w:r w:rsidRPr="00EC58B7">
        <w:rPr>
          <w:lang w:val="en-US"/>
        </w:rPr>
        <w:t xml:space="preserve"> rows of data: </w:t>
      </w:r>
      <w:r>
        <w:rPr>
          <w:lang w:val="en-US"/>
        </w:rPr>
        <w:t xml:space="preserve">1, </w:t>
      </w:r>
      <w:r w:rsidRPr="00EC58B7">
        <w:rPr>
          <w:lang w:val="en-US"/>
        </w:rPr>
        <w:t>14, 19</w:t>
      </w:r>
      <w:r>
        <w:rPr>
          <w:lang w:val="en-US"/>
        </w:rPr>
        <w:t>, 23, 26, 27 and 29</w:t>
      </w:r>
      <w:r w:rsidRPr="00EC58B7">
        <w:rPr>
          <w:lang w:val="en-US"/>
        </w:rPr>
        <w:t>.</w:t>
      </w:r>
      <w:r w:rsidRPr="00B75F5E">
        <w:rPr>
          <w:lang w:val="en-US"/>
        </w:rPr>
        <w:t xml:space="preserve"> </w:t>
      </w:r>
      <w:r>
        <w:rPr>
          <w:lang w:val="en-US"/>
        </w:rPr>
        <w:t xml:space="preserve">All </w:t>
      </w:r>
      <w:r w:rsidRPr="00EC58B7">
        <w:rPr>
          <w:lang w:val="en-US"/>
        </w:rPr>
        <w:t>the lower bound</w:t>
      </w:r>
      <w:r>
        <w:rPr>
          <w:lang w:val="en-US"/>
        </w:rPr>
        <w:t>s</w:t>
      </w:r>
      <w:r w:rsidRPr="00EC58B7">
        <w:rPr>
          <w:lang w:val="en-US"/>
        </w:rPr>
        <w:t xml:space="preserve"> of the </w:t>
      </w:r>
      <w:r w:rsidRPr="0021429D">
        <w:rPr>
          <w:lang w:val="en-US"/>
        </w:rPr>
        <w:t>confidence</w:t>
      </w:r>
      <w:r w:rsidRPr="00EC58B7">
        <w:rPr>
          <w:lang w:val="en-US"/>
        </w:rPr>
        <w:t xml:space="preserve"> interval </w:t>
      </w:r>
      <w:r w:rsidR="000B2A30">
        <w:rPr>
          <w:lang w:val="en-US"/>
        </w:rPr>
        <w:t>for</w:t>
      </w:r>
      <w:r w:rsidR="00777937">
        <w:rPr>
          <w:lang w:val="en-US"/>
        </w:rPr>
        <w:t xml:space="preserve"> non</w:t>
      </w:r>
      <w:r w:rsidRPr="0021429D">
        <w:rPr>
          <w:lang w:val="en-US"/>
        </w:rPr>
        <w:t>linear</w:t>
      </w:r>
      <w:r w:rsidRPr="00EC58B7">
        <w:rPr>
          <w:lang w:val="en-US"/>
        </w:rPr>
        <w:t xml:space="preserve"> regression</w:t>
      </w:r>
      <w:r w:rsidR="000B2A30">
        <w:rPr>
          <w:lang w:val="en-US"/>
        </w:rPr>
        <w:t xml:space="preserve"> equation</w:t>
      </w:r>
      <w:r>
        <w:rPr>
          <w:lang w:val="en-US"/>
        </w:rPr>
        <w:t>s (</w:t>
      </w:r>
      <w:r w:rsidR="000B2A30">
        <w:rPr>
          <w:lang w:val="uk-UA"/>
        </w:rPr>
        <w:t>5.4</w:t>
      </w:r>
      <w:r>
        <w:rPr>
          <w:lang w:val="en-US"/>
        </w:rPr>
        <w:t>) and (</w:t>
      </w:r>
      <w:r w:rsidR="000B2A30">
        <w:rPr>
          <w:lang w:val="uk-UA"/>
        </w:rPr>
        <w:t>5.</w:t>
      </w:r>
      <w:r w:rsidR="000B2A30">
        <w:rPr>
          <w:lang w:val="en-US"/>
        </w:rPr>
        <w:t>5</w:t>
      </w:r>
      <w:r>
        <w:rPr>
          <w:lang w:val="en-US"/>
        </w:rPr>
        <w:t xml:space="preserve">) are </w:t>
      </w:r>
      <w:r w:rsidRPr="00E739F8">
        <w:rPr>
          <w:lang w:val="en-US"/>
        </w:rPr>
        <w:t>positive.</w:t>
      </w:r>
      <w:r>
        <w:rPr>
          <w:lang w:val="en-US"/>
        </w:rPr>
        <w:t xml:space="preserve"> </w:t>
      </w:r>
      <w:r w:rsidRPr="00D34849">
        <w:rPr>
          <w:szCs w:val="22"/>
          <w:lang w:val="en-US"/>
        </w:rPr>
        <w:t xml:space="preserve">For </w:t>
      </w:r>
      <w:r w:rsidR="00A24C9C">
        <w:rPr>
          <w:szCs w:val="22"/>
          <w:lang w:val="en-US"/>
        </w:rPr>
        <w:t xml:space="preserve">the </w:t>
      </w:r>
      <w:r w:rsidRPr="00D34849">
        <w:rPr>
          <w:szCs w:val="22"/>
          <w:lang w:val="en-US"/>
        </w:rPr>
        <w:t xml:space="preserve">fourteen rows of data the widths of the confidence </w:t>
      </w:r>
      <w:r w:rsidRPr="00D34849">
        <w:rPr>
          <w:szCs w:val="22"/>
          <w:lang w:val="en-US"/>
        </w:rPr>
        <w:lastRenderedPageBreak/>
        <w:t xml:space="preserve">interval of linear regression </w:t>
      </w:r>
      <w:r w:rsidRPr="00D34849">
        <w:rPr>
          <w:color w:val="000000"/>
          <w:szCs w:val="22"/>
          <w:lang w:val="en-US"/>
        </w:rPr>
        <w:t xml:space="preserve">are greater than </w:t>
      </w:r>
      <w:r w:rsidR="00777937">
        <w:rPr>
          <w:szCs w:val="22"/>
          <w:lang w:val="en-US"/>
        </w:rPr>
        <w:t>for non</w:t>
      </w:r>
      <w:r w:rsidRPr="00D34849">
        <w:rPr>
          <w:szCs w:val="22"/>
          <w:lang w:val="en-US"/>
        </w:rPr>
        <w:t>linear regressions. The widths of</w:t>
      </w:r>
      <w:r w:rsidR="00777937">
        <w:rPr>
          <w:szCs w:val="22"/>
          <w:lang w:val="en-US"/>
        </w:rPr>
        <w:t xml:space="preserve"> the confidence interval of non</w:t>
      </w:r>
      <w:r w:rsidRPr="00D34849">
        <w:rPr>
          <w:szCs w:val="22"/>
          <w:lang w:val="en-US"/>
        </w:rPr>
        <w:t xml:space="preserve">linear regression on the basis of the Johnson multivariate transformation </w:t>
      </w:r>
      <w:r w:rsidRPr="00D34849">
        <w:rPr>
          <w:color w:val="000000"/>
          <w:szCs w:val="22"/>
          <w:lang w:val="en-US"/>
        </w:rPr>
        <w:t>are less than following</w:t>
      </w:r>
      <w:r w:rsidRPr="00D34849">
        <w:rPr>
          <w:szCs w:val="22"/>
          <w:lang w:val="en-US"/>
        </w:rPr>
        <w:t xml:space="preserve"> the decimal logarithm </w:t>
      </w:r>
      <w:proofErr w:type="spellStart"/>
      <w:r w:rsidRPr="00D34849">
        <w:rPr>
          <w:szCs w:val="22"/>
          <w:lang w:val="en-US"/>
        </w:rPr>
        <w:t>univariate</w:t>
      </w:r>
      <w:proofErr w:type="spellEnd"/>
      <w:r w:rsidRPr="00D34849">
        <w:rPr>
          <w:szCs w:val="22"/>
          <w:lang w:val="en-US"/>
        </w:rPr>
        <w:t xml:space="preserve"> transformation for the </w:t>
      </w:r>
      <w:r>
        <w:rPr>
          <w:szCs w:val="22"/>
          <w:lang w:val="en-US"/>
        </w:rPr>
        <w:t>seven</w:t>
      </w:r>
      <w:r w:rsidRPr="00D34849">
        <w:rPr>
          <w:szCs w:val="22"/>
          <w:lang w:val="en-US"/>
        </w:rPr>
        <w:t>teen rows of data: 1, 3, 5, 7-14, 19, 23, 26,</w:t>
      </w:r>
      <w:r>
        <w:rPr>
          <w:szCs w:val="22"/>
          <w:lang w:val="en-US"/>
        </w:rPr>
        <w:t xml:space="preserve"> 27, 29 </w:t>
      </w:r>
      <w:r w:rsidRPr="00D34849">
        <w:rPr>
          <w:szCs w:val="22"/>
          <w:lang w:val="en-US"/>
        </w:rPr>
        <w:t>and</w:t>
      </w:r>
      <w:r>
        <w:rPr>
          <w:szCs w:val="22"/>
          <w:lang w:val="en-US"/>
        </w:rPr>
        <w:t xml:space="preserve"> 30</w:t>
      </w:r>
      <w:r w:rsidRPr="00D34849">
        <w:rPr>
          <w:szCs w:val="22"/>
          <w:lang w:val="en-US"/>
        </w:rPr>
        <w:t xml:space="preserve">. The widths of the confidence interval of </w:t>
      </w:r>
      <w:r w:rsidR="00777937">
        <w:rPr>
          <w:szCs w:val="22"/>
          <w:lang w:val="en-US"/>
        </w:rPr>
        <w:t>non</w:t>
      </w:r>
      <w:r w:rsidRPr="00D34849">
        <w:rPr>
          <w:szCs w:val="22"/>
          <w:lang w:val="en-US"/>
        </w:rPr>
        <w:t xml:space="preserve">linear regression on the basis of the Johnson multivariate transformation </w:t>
      </w:r>
      <w:r w:rsidRPr="00D34849">
        <w:rPr>
          <w:color w:val="000000"/>
          <w:szCs w:val="22"/>
          <w:lang w:val="en-US"/>
        </w:rPr>
        <w:t>are less than following</w:t>
      </w:r>
      <w:r w:rsidRPr="00D34849">
        <w:rPr>
          <w:szCs w:val="22"/>
          <w:lang w:val="en-US"/>
        </w:rPr>
        <w:t xml:space="preserve"> the Johnson </w:t>
      </w:r>
      <w:proofErr w:type="spellStart"/>
      <w:r w:rsidRPr="00D34849">
        <w:rPr>
          <w:szCs w:val="22"/>
          <w:lang w:val="en-US"/>
        </w:rPr>
        <w:t>univariate</w:t>
      </w:r>
      <w:proofErr w:type="spellEnd"/>
      <w:r w:rsidRPr="00D34849">
        <w:rPr>
          <w:szCs w:val="22"/>
          <w:lang w:val="en-US"/>
        </w:rPr>
        <w:t xml:space="preserve"> transformation for the twenty-</w:t>
      </w:r>
      <w:r>
        <w:rPr>
          <w:szCs w:val="22"/>
          <w:lang w:val="en-US"/>
        </w:rPr>
        <w:t>four</w:t>
      </w:r>
      <w:r w:rsidRPr="00D34849">
        <w:rPr>
          <w:szCs w:val="22"/>
          <w:lang w:val="en-US"/>
        </w:rPr>
        <w:t xml:space="preserve"> rows of data: 1</w:t>
      </w:r>
      <w:r>
        <w:rPr>
          <w:szCs w:val="22"/>
          <w:lang w:val="en-US"/>
        </w:rPr>
        <w:t xml:space="preserve">-4, 6-12, 15-18, 20-26, </w:t>
      </w:r>
      <w:proofErr w:type="gramStart"/>
      <w:r>
        <w:rPr>
          <w:szCs w:val="22"/>
          <w:lang w:val="en-US"/>
        </w:rPr>
        <w:t>28</w:t>
      </w:r>
      <w:proofErr w:type="gramEnd"/>
      <w:r>
        <w:rPr>
          <w:szCs w:val="22"/>
          <w:lang w:val="en-US"/>
        </w:rPr>
        <w:t>-31</w:t>
      </w:r>
      <w:r w:rsidRPr="00D34849">
        <w:rPr>
          <w:szCs w:val="22"/>
          <w:lang w:val="en-US"/>
        </w:rPr>
        <w:t>. Approximately the same results are obtained for the prediction interval of regressions.</w:t>
      </w:r>
    </w:p>
    <w:p w:rsidR="002D019A" w:rsidRDefault="002D019A" w:rsidP="00DD0ACD">
      <w:pPr>
        <w:pStyle w:val="miatext"/>
        <w:rPr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859"/>
        <w:gridCol w:w="859"/>
        <w:gridCol w:w="860"/>
        <w:gridCol w:w="859"/>
        <w:gridCol w:w="859"/>
        <w:gridCol w:w="860"/>
        <w:gridCol w:w="859"/>
        <w:gridCol w:w="222"/>
        <w:gridCol w:w="641"/>
      </w:tblGrid>
      <w:tr w:rsidR="002D019A" w:rsidRPr="006D45E3" w:rsidTr="002D019A">
        <w:trPr>
          <w:gridAfter w:val="1"/>
          <w:wAfter w:w="641" w:type="dxa"/>
          <w:jc w:val="center"/>
        </w:trPr>
        <w:tc>
          <w:tcPr>
            <w:tcW w:w="6806" w:type="dxa"/>
            <w:gridSpan w:val="9"/>
            <w:tcBorders>
              <w:top w:val="nil"/>
              <w:left w:val="nil"/>
              <w:right w:val="nil"/>
            </w:tcBorders>
          </w:tcPr>
          <w:p w:rsidR="002D019A" w:rsidRPr="0063463D" w:rsidRDefault="002D019A" w:rsidP="002D019A">
            <w:pPr>
              <w:pStyle w:val="miatab"/>
              <w:rPr>
                <w:lang w:val="en-US"/>
              </w:rPr>
            </w:pPr>
            <w:r>
              <w:rPr>
                <w:color w:val="000000"/>
                <w:lang w:val="en-US"/>
              </w:rPr>
              <w:t>Table 3</w:t>
            </w:r>
            <w:r w:rsidRPr="00D21484">
              <w:rPr>
                <w:color w:val="000000"/>
                <w:lang w:val="en-US"/>
              </w:rPr>
              <w:t xml:space="preserve">. Bounds of the </w:t>
            </w:r>
            <w:r w:rsidRPr="00B10D82">
              <w:rPr>
                <w:color w:val="000000"/>
                <w:lang w:val="en-US"/>
              </w:rPr>
              <w:t xml:space="preserve">confidence intervals of </w:t>
            </w:r>
            <w:r w:rsidRPr="00B10D82">
              <w:rPr>
                <w:bCs/>
                <w:iCs/>
                <w:lang w:val="en-GB"/>
              </w:rPr>
              <w:t>regressions</w:t>
            </w:r>
            <w:r w:rsidRPr="00B10D82">
              <w:rPr>
                <w:color w:val="000000"/>
                <w:lang w:val="en-US"/>
              </w:rPr>
              <w:t>.</w:t>
            </w:r>
          </w:p>
        </w:tc>
      </w:tr>
      <w:tr w:rsidR="002D019A" w:rsidRPr="000F3ABE" w:rsidTr="002D019A">
        <w:trPr>
          <w:jc w:val="center"/>
        </w:trPr>
        <w:tc>
          <w:tcPr>
            <w:tcW w:w="569" w:type="dxa"/>
            <w:vMerge w:val="restart"/>
            <w:vAlign w:val="center"/>
          </w:tcPr>
          <w:p w:rsidR="002D019A" w:rsidRPr="002A1B5C" w:rsidRDefault="002D019A" w:rsidP="002D019A">
            <w:pPr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proofErr w:type="spellStart"/>
            <w:r w:rsidRPr="002A1B5C">
              <w:rPr>
                <w:bCs/>
                <w:i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1718" w:type="dxa"/>
            <w:gridSpan w:val="2"/>
            <w:vMerge w:val="restart"/>
            <w:vAlign w:val="center"/>
          </w:tcPr>
          <w:p w:rsidR="002D019A" w:rsidRPr="00D710CE" w:rsidRDefault="002D019A" w:rsidP="002D019A">
            <w:pPr>
              <w:jc w:val="center"/>
              <w:rPr>
                <w:sz w:val="22"/>
                <w:szCs w:val="22"/>
                <w:lang w:val="en-US"/>
              </w:rPr>
            </w:pPr>
            <w:r w:rsidRPr="00D710CE">
              <w:rPr>
                <w:bCs/>
                <w:iCs/>
                <w:sz w:val="22"/>
                <w:szCs w:val="22"/>
                <w:lang w:val="en-GB"/>
              </w:rPr>
              <w:t>Bounds for linear regression</w:t>
            </w:r>
          </w:p>
        </w:tc>
        <w:tc>
          <w:tcPr>
            <w:tcW w:w="5160" w:type="dxa"/>
            <w:gridSpan w:val="7"/>
            <w:vAlign w:val="center"/>
          </w:tcPr>
          <w:p w:rsidR="002D019A" w:rsidRPr="002E006F" w:rsidRDefault="002D019A" w:rsidP="002D019A">
            <w:pPr>
              <w:jc w:val="center"/>
              <w:rPr>
                <w:lang w:val="en-US"/>
              </w:rPr>
            </w:pPr>
            <w:r w:rsidRPr="00D710CE">
              <w:rPr>
                <w:bCs/>
                <w:iCs/>
                <w:sz w:val="22"/>
                <w:szCs w:val="22"/>
                <w:lang w:val="en-GB"/>
              </w:rPr>
              <w:t xml:space="preserve">Bounds for </w:t>
            </w:r>
            <w:r w:rsidR="00777937">
              <w:rPr>
                <w:bCs/>
                <w:iCs/>
                <w:sz w:val="22"/>
                <w:szCs w:val="22"/>
                <w:lang w:val="en-GB"/>
              </w:rPr>
              <w:t>non</w:t>
            </w:r>
            <w:r w:rsidRPr="00D710CE">
              <w:rPr>
                <w:bCs/>
                <w:iCs/>
                <w:sz w:val="22"/>
                <w:szCs w:val="22"/>
                <w:lang w:val="en-GB"/>
              </w:rPr>
              <w:t>linear regression</w:t>
            </w:r>
            <w:r>
              <w:rPr>
                <w:bCs/>
                <w:iCs/>
                <w:sz w:val="22"/>
                <w:szCs w:val="22"/>
                <w:lang w:val="en-GB"/>
              </w:rPr>
              <w:t>s</w:t>
            </w:r>
          </w:p>
        </w:tc>
      </w:tr>
      <w:tr w:rsidR="002D019A" w:rsidRPr="00D710CE" w:rsidTr="002D019A">
        <w:trPr>
          <w:jc w:val="center"/>
        </w:trPr>
        <w:tc>
          <w:tcPr>
            <w:tcW w:w="569" w:type="dxa"/>
            <w:vMerge/>
            <w:vAlign w:val="center"/>
          </w:tcPr>
          <w:p w:rsidR="002D019A" w:rsidRPr="002A1B5C" w:rsidRDefault="002D019A" w:rsidP="002D019A">
            <w:pPr>
              <w:jc w:val="center"/>
              <w:rPr>
                <w:bCs/>
                <w:i/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:rsidR="002D019A" w:rsidRPr="002E006F" w:rsidRDefault="002D019A" w:rsidP="002D019A">
            <w:pPr>
              <w:jc w:val="center"/>
              <w:rPr>
                <w:lang w:val="en-US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D019A" w:rsidRPr="00B0528C" w:rsidRDefault="002D019A" w:rsidP="002D019A">
            <w:pPr>
              <w:jc w:val="center"/>
              <w:rPr>
                <w:sz w:val="18"/>
                <w:szCs w:val="18"/>
                <w:lang w:val="en-US"/>
              </w:rPr>
            </w:pPr>
            <w:r w:rsidRPr="00B0528C">
              <w:rPr>
                <w:sz w:val="18"/>
                <w:szCs w:val="18"/>
                <w:lang w:val="en-US"/>
              </w:rPr>
              <w:t>decimal logarithm transformation</w:t>
            </w:r>
          </w:p>
        </w:tc>
        <w:tc>
          <w:tcPr>
            <w:tcW w:w="1719" w:type="dxa"/>
            <w:gridSpan w:val="2"/>
            <w:vAlign w:val="center"/>
          </w:tcPr>
          <w:p w:rsidR="002D019A" w:rsidRPr="00B0528C" w:rsidRDefault="002D019A" w:rsidP="002D019A">
            <w:pPr>
              <w:jc w:val="center"/>
              <w:rPr>
                <w:sz w:val="18"/>
                <w:szCs w:val="18"/>
                <w:lang w:val="en-US"/>
              </w:rPr>
            </w:pPr>
            <w:r w:rsidRPr="00B0528C">
              <w:rPr>
                <w:sz w:val="18"/>
                <w:szCs w:val="18"/>
                <w:lang w:val="en-US"/>
              </w:rPr>
              <w:t xml:space="preserve">Johnson </w:t>
            </w:r>
            <w:proofErr w:type="spellStart"/>
            <w:r w:rsidRPr="00B0528C">
              <w:rPr>
                <w:sz w:val="18"/>
                <w:szCs w:val="18"/>
                <w:lang w:val="en-GB"/>
              </w:rPr>
              <w:t>univariate</w:t>
            </w:r>
            <w:proofErr w:type="spellEnd"/>
            <w:r w:rsidRPr="00B0528C">
              <w:rPr>
                <w:sz w:val="18"/>
                <w:szCs w:val="18"/>
                <w:lang w:val="en-GB"/>
              </w:rPr>
              <w:t xml:space="preserve"> transformation</w:t>
            </w:r>
          </w:p>
        </w:tc>
        <w:tc>
          <w:tcPr>
            <w:tcW w:w="1722" w:type="dxa"/>
            <w:gridSpan w:val="3"/>
            <w:vAlign w:val="center"/>
          </w:tcPr>
          <w:p w:rsidR="002D019A" w:rsidRPr="00B0528C" w:rsidRDefault="002D019A" w:rsidP="002D019A">
            <w:pPr>
              <w:jc w:val="center"/>
              <w:rPr>
                <w:sz w:val="18"/>
                <w:szCs w:val="18"/>
                <w:lang w:val="en-US"/>
              </w:rPr>
            </w:pPr>
            <w:r w:rsidRPr="00B0528C">
              <w:rPr>
                <w:sz w:val="18"/>
                <w:szCs w:val="18"/>
                <w:lang w:val="en-US"/>
              </w:rPr>
              <w:t>Johnson multivariate transformation</w:t>
            </w:r>
          </w:p>
        </w:tc>
      </w:tr>
      <w:tr w:rsidR="002D019A" w:rsidRPr="002A1B5C" w:rsidTr="002D019A">
        <w:trPr>
          <w:jc w:val="center"/>
        </w:trPr>
        <w:tc>
          <w:tcPr>
            <w:tcW w:w="569" w:type="dxa"/>
            <w:vMerge/>
            <w:vAlign w:val="center"/>
          </w:tcPr>
          <w:p w:rsidR="002D019A" w:rsidRPr="002A1B5C" w:rsidRDefault="002D019A" w:rsidP="002D019A">
            <w:pPr>
              <w:jc w:val="center"/>
              <w:rPr>
                <w:bCs/>
                <w:i/>
                <w:sz w:val="22"/>
                <w:szCs w:val="22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2D019A" w:rsidRPr="002E006F" w:rsidRDefault="002D019A" w:rsidP="002D019A">
            <w:pPr>
              <w:jc w:val="center"/>
              <w:rPr>
                <w:lang w:val="en-US"/>
              </w:rPr>
            </w:pPr>
            <w:r w:rsidRPr="002E006F">
              <w:rPr>
                <w:lang w:val="en-US"/>
              </w:rPr>
              <w:t>LB</w:t>
            </w:r>
          </w:p>
        </w:tc>
        <w:tc>
          <w:tcPr>
            <w:tcW w:w="859" w:type="dxa"/>
            <w:vAlign w:val="center"/>
          </w:tcPr>
          <w:p w:rsidR="002D019A" w:rsidRPr="002E006F" w:rsidRDefault="002D019A" w:rsidP="002D019A">
            <w:pPr>
              <w:jc w:val="center"/>
              <w:rPr>
                <w:lang w:val="en-US"/>
              </w:rPr>
            </w:pPr>
            <w:r w:rsidRPr="002E006F">
              <w:rPr>
                <w:lang w:val="en-US"/>
              </w:rPr>
              <w:t>UB</w:t>
            </w:r>
          </w:p>
        </w:tc>
        <w:tc>
          <w:tcPr>
            <w:tcW w:w="860" w:type="dxa"/>
            <w:vAlign w:val="center"/>
          </w:tcPr>
          <w:p w:rsidR="002D019A" w:rsidRPr="002E006F" w:rsidRDefault="002D019A" w:rsidP="002D019A">
            <w:pPr>
              <w:jc w:val="center"/>
              <w:rPr>
                <w:lang w:val="en-US"/>
              </w:rPr>
            </w:pPr>
            <w:r w:rsidRPr="002E006F">
              <w:rPr>
                <w:lang w:val="en-US"/>
              </w:rPr>
              <w:t>LB</w:t>
            </w:r>
          </w:p>
        </w:tc>
        <w:tc>
          <w:tcPr>
            <w:tcW w:w="859" w:type="dxa"/>
            <w:vAlign w:val="center"/>
          </w:tcPr>
          <w:p w:rsidR="002D019A" w:rsidRPr="002E006F" w:rsidRDefault="002D019A" w:rsidP="002D019A">
            <w:pPr>
              <w:jc w:val="center"/>
              <w:rPr>
                <w:lang w:val="en-US"/>
              </w:rPr>
            </w:pPr>
            <w:r w:rsidRPr="002E006F">
              <w:rPr>
                <w:lang w:val="en-US"/>
              </w:rPr>
              <w:t>UB</w:t>
            </w:r>
          </w:p>
        </w:tc>
        <w:tc>
          <w:tcPr>
            <w:tcW w:w="859" w:type="dxa"/>
            <w:vAlign w:val="center"/>
          </w:tcPr>
          <w:p w:rsidR="002D019A" w:rsidRPr="002E006F" w:rsidRDefault="002D019A" w:rsidP="002D019A">
            <w:pPr>
              <w:jc w:val="center"/>
              <w:rPr>
                <w:lang w:val="en-US"/>
              </w:rPr>
            </w:pPr>
            <w:r w:rsidRPr="002E006F">
              <w:rPr>
                <w:lang w:val="en-US"/>
              </w:rPr>
              <w:t>LB</w:t>
            </w:r>
          </w:p>
        </w:tc>
        <w:tc>
          <w:tcPr>
            <w:tcW w:w="860" w:type="dxa"/>
            <w:vAlign w:val="center"/>
          </w:tcPr>
          <w:p w:rsidR="002D019A" w:rsidRPr="002E006F" w:rsidRDefault="002D019A" w:rsidP="002D019A">
            <w:pPr>
              <w:jc w:val="center"/>
              <w:rPr>
                <w:lang w:val="en-US"/>
              </w:rPr>
            </w:pPr>
            <w:r w:rsidRPr="002E006F">
              <w:rPr>
                <w:lang w:val="en-US"/>
              </w:rPr>
              <w:t>UB</w:t>
            </w:r>
          </w:p>
        </w:tc>
        <w:tc>
          <w:tcPr>
            <w:tcW w:w="859" w:type="dxa"/>
            <w:vAlign w:val="center"/>
          </w:tcPr>
          <w:p w:rsidR="002D019A" w:rsidRPr="002E006F" w:rsidRDefault="002D019A" w:rsidP="002D019A">
            <w:pPr>
              <w:jc w:val="center"/>
              <w:rPr>
                <w:lang w:val="en-US"/>
              </w:rPr>
            </w:pPr>
            <w:r w:rsidRPr="002E006F">
              <w:rPr>
                <w:lang w:val="en-US"/>
              </w:rPr>
              <w:t>LB</w:t>
            </w:r>
          </w:p>
        </w:tc>
        <w:tc>
          <w:tcPr>
            <w:tcW w:w="863" w:type="dxa"/>
            <w:gridSpan w:val="2"/>
            <w:vAlign w:val="center"/>
          </w:tcPr>
          <w:p w:rsidR="002D019A" w:rsidRPr="002E006F" w:rsidRDefault="002D019A" w:rsidP="002D019A">
            <w:pPr>
              <w:jc w:val="center"/>
              <w:rPr>
                <w:lang w:val="en-US"/>
              </w:rPr>
            </w:pPr>
            <w:r w:rsidRPr="002E006F">
              <w:rPr>
                <w:lang w:val="en-US"/>
              </w:rPr>
              <w:t>UB</w:t>
            </w:r>
          </w:p>
        </w:tc>
      </w:tr>
      <w:tr w:rsidR="002D019A" w:rsidRPr="002A1B5C" w:rsidTr="002D019A">
        <w:trPr>
          <w:jc w:val="center"/>
        </w:trPr>
        <w:tc>
          <w:tcPr>
            <w:tcW w:w="569" w:type="dxa"/>
            <w:vAlign w:val="center"/>
          </w:tcPr>
          <w:p w:rsidR="002D019A" w:rsidRPr="002A1B5C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A1B5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9" w:type="dxa"/>
            <w:vAlign w:val="bottom"/>
          </w:tcPr>
          <w:p w:rsidR="002D019A" w:rsidRPr="002A1B5C" w:rsidRDefault="002D019A" w:rsidP="002D019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B5C">
              <w:rPr>
                <w:bCs/>
                <w:sz w:val="22"/>
                <w:szCs w:val="22"/>
                <w:lang w:val="en-US"/>
              </w:rPr>
              <w:t>-0.402</w:t>
            </w:r>
          </w:p>
        </w:tc>
        <w:tc>
          <w:tcPr>
            <w:tcW w:w="859" w:type="dxa"/>
            <w:vAlign w:val="bottom"/>
          </w:tcPr>
          <w:p w:rsidR="002D019A" w:rsidRPr="002A1B5C" w:rsidRDefault="002D019A" w:rsidP="002D019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B5C">
              <w:rPr>
                <w:bCs/>
                <w:sz w:val="22"/>
                <w:szCs w:val="22"/>
                <w:lang w:val="en-US"/>
              </w:rPr>
              <w:t>6.877</w:t>
            </w:r>
          </w:p>
        </w:tc>
        <w:tc>
          <w:tcPr>
            <w:tcW w:w="860" w:type="dxa"/>
            <w:vAlign w:val="bottom"/>
          </w:tcPr>
          <w:p w:rsidR="002D019A" w:rsidRPr="002A1B5C" w:rsidRDefault="002D019A" w:rsidP="002D019A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2A1B5C">
              <w:rPr>
                <w:bCs/>
                <w:sz w:val="22"/>
                <w:szCs w:val="22"/>
                <w:lang w:val="en-US"/>
              </w:rPr>
              <w:t>3.725</w:t>
            </w:r>
          </w:p>
        </w:tc>
        <w:tc>
          <w:tcPr>
            <w:tcW w:w="859" w:type="dxa"/>
            <w:vAlign w:val="bottom"/>
          </w:tcPr>
          <w:p w:rsidR="002D019A" w:rsidRPr="002A1B5C" w:rsidRDefault="002D019A" w:rsidP="002D019A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2A1B5C">
              <w:rPr>
                <w:bCs/>
                <w:sz w:val="22"/>
                <w:szCs w:val="22"/>
                <w:lang w:val="en-US"/>
              </w:rPr>
              <w:t>5.947</w:t>
            </w:r>
          </w:p>
        </w:tc>
        <w:tc>
          <w:tcPr>
            <w:tcW w:w="859" w:type="dxa"/>
            <w:vAlign w:val="bottom"/>
          </w:tcPr>
          <w:p w:rsidR="002D019A" w:rsidRPr="002A1B5C" w:rsidRDefault="002D019A" w:rsidP="002D019A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2A1B5C">
              <w:rPr>
                <w:bCs/>
                <w:sz w:val="22"/>
                <w:szCs w:val="22"/>
                <w:lang w:val="en-US"/>
              </w:rPr>
              <w:t>3.673</w:t>
            </w:r>
          </w:p>
        </w:tc>
        <w:tc>
          <w:tcPr>
            <w:tcW w:w="860" w:type="dxa"/>
            <w:vAlign w:val="bottom"/>
          </w:tcPr>
          <w:p w:rsidR="002D019A" w:rsidRPr="002A1B5C" w:rsidRDefault="002D019A" w:rsidP="002D019A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2A1B5C">
              <w:rPr>
                <w:bCs/>
                <w:sz w:val="22"/>
                <w:szCs w:val="22"/>
                <w:lang w:val="en-US"/>
              </w:rPr>
              <w:t>6.267</w:t>
            </w:r>
          </w:p>
        </w:tc>
        <w:tc>
          <w:tcPr>
            <w:tcW w:w="859" w:type="dxa"/>
            <w:vAlign w:val="bottom"/>
          </w:tcPr>
          <w:p w:rsidR="002D019A" w:rsidRPr="002A1B5C" w:rsidRDefault="002D019A" w:rsidP="002D019A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2A1B5C">
              <w:rPr>
                <w:bCs/>
                <w:sz w:val="22"/>
                <w:szCs w:val="22"/>
                <w:lang w:val="en-US"/>
              </w:rPr>
              <w:t>3</w:t>
            </w:r>
            <w:r w:rsidRPr="002A1B5C">
              <w:rPr>
                <w:bCs/>
                <w:lang w:val="en-US"/>
              </w:rPr>
              <w:t>.</w:t>
            </w:r>
            <w:r w:rsidRPr="002A1B5C">
              <w:rPr>
                <w:bCs/>
                <w:sz w:val="22"/>
                <w:szCs w:val="22"/>
                <w:lang w:val="en-US"/>
              </w:rPr>
              <w:t>532</w:t>
            </w:r>
          </w:p>
        </w:tc>
        <w:tc>
          <w:tcPr>
            <w:tcW w:w="863" w:type="dxa"/>
            <w:gridSpan w:val="2"/>
            <w:vAlign w:val="bottom"/>
          </w:tcPr>
          <w:p w:rsidR="002D019A" w:rsidRPr="002A1B5C" w:rsidRDefault="002D019A" w:rsidP="002D019A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2A1B5C">
              <w:rPr>
                <w:bCs/>
                <w:sz w:val="22"/>
                <w:szCs w:val="22"/>
                <w:lang w:val="en-US"/>
              </w:rPr>
              <w:t>5</w:t>
            </w:r>
            <w:r w:rsidRPr="002A1B5C">
              <w:rPr>
                <w:bCs/>
                <w:lang w:val="en-US"/>
              </w:rPr>
              <w:t>.</w:t>
            </w:r>
            <w:r w:rsidRPr="002A1B5C">
              <w:rPr>
                <w:bCs/>
                <w:sz w:val="22"/>
                <w:szCs w:val="22"/>
                <w:lang w:val="en-US"/>
              </w:rPr>
              <w:t>370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21.413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26.871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18.933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27.172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15.473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25.455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16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565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26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460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34.344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40.704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26.415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39.621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24.791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40.266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28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688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41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670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23.172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28.660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16.855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24.285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17.982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29.365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18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876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28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212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69.187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80.062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55.076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87.173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74.107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83.078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67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843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82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455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21.015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25.433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16.557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22.438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16.129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25.819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17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128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24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385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62.690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71.740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52.309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83.045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56.434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72.961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59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139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74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114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1.013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7.241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4.288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6.544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4.484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7.748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4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147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6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243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3.084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8.728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4.569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7.951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5.456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10.203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4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848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8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199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10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43.863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49.824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35.573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52.195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33.947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50.366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38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167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52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354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11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49.560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66.068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41.448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87.698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42.891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79.359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39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199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71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614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12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53.265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60.725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43.512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65.766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44.275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61.787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48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759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64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130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54.146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69.566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35.747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69.156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49.897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75.572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48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637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75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635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14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-5.673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0.883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1.639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2.897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2.125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2.375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155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614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6.609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13.309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8.838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13.632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6.979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13.684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7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416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12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700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18.574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23.862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15.339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21.222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14.673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23.576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15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903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22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604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3.165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8.787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6.139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8.644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5.548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9.233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5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311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8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130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18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11.381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16.601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10.039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14.139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9.902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16.849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9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865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14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593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19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-4.587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1.845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2.106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3.945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2.253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3.046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471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3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389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20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11.684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19.085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9.137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15.776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9.186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19.255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9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685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17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159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21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30.767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39.591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20.246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34.593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16.796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41.072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20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369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40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407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22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14.250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19.840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10.430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16.253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11.581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20.525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11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374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18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048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-1.579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5.613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3.900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6.687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4.071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7.662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3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909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6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214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24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7.648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15.276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7.099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11.493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7.462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14.583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7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130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11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736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16.199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28.828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13.006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22.695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10.971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34.746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12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089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28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318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-1.967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5.227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4.421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7.029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4.083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7.261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4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032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6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293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-9.730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-1.580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1.360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2.712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2.092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2.281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040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436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28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38.873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49.077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25.212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43.588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25.181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51.940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29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184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52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086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29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-2.236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4.142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2.947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4.616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3.177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5.048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2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995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4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262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30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52.335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61.993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44.400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73.879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41.599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63.278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45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867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65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148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31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2.314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7.774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6.042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8.344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5.463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8.784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5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225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7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856</w:t>
            </w:r>
          </w:p>
        </w:tc>
      </w:tr>
      <w:tr w:rsidR="002D019A" w:rsidTr="002D019A">
        <w:trPr>
          <w:jc w:val="center"/>
        </w:trPr>
        <w:tc>
          <w:tcPr>
            <w:tcW w:w="569" w:type="dxa"/>
            <w:vAlign w:val="center"/>
          </w:tcPr>
          <w:p w:rsidR="002D019A" w:rsidRPr="00C74302" w:rsidRDefault="002D019A" w:rsidP="002D0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4302">
              <w:rPr>
                <w:sz w:val="22"/>
                <w:szCs w:val="22"/>
              </w:rPr>
              <w:t>32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12.515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center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20.205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12.503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22.001</w:t>
            </w:r>
          </w:p>
        </w:tc>
        <w:tc>
          <w:tcPr>
            <w:tcW w:w="859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9.080</w:t>
            </w:r>
          </w:p>
        </w:tc>
        <w:tc>
          <w:tcPr>
            <w:tcW w:w="860" w:type="dxa"/>
            <w:vAlign w:val="bottom"/>
          </w:tcPr>
          <w:p w:rsidR="002D019A" w:rsidRPr="00D05E21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05E21">
              <w:rPr>
                <w:bCs/>
                <w:sz w:val="22"/>
                <w:szCs w:val="22"/>
              </w:rPr>
              <w:t>18.449</w:t>
            </w:r>
          </w:p>
        </w:tc>
        <w:tc>
          <w:tcPr>
            <w:tcW w:w="859" w:type="dxa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9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767</w:t>
            </w:r>
          </w:p>
        </w:tc>
        <w:tc>
          <w:tcPr>
            <w:tcW w:w="863" w:type="dxa"/>
            <w:gridSpan w:val="2"/>
            <w:vAlign w:val="bottom"/>
          </w:tcPr>
          <w:p w:rsidR="002D019A" w:rsidRPr="00DF2EC6" w:rsidRDefault="002D019A" w:rsidP="002D019A">
            <w:pPr>
              <w:jc w:val="right"/>
              <w:rPr>
                <w:bCs/>
                <w:sz w:val="22"/>
                <w:szCs w:val="22"/>
              </w:rPr>
            </w:pPr>
            <w:r w:rsidRPr="00DF2EC6">
              <w:rPr>
                <w:bCs/>
                <w:sz w:val="22"/>
                <w:szCs w:val="22"/>
              </w:rPr>
              <w:t>19</w:t>
            </w:r>
            <w:r>
              <w:rPr>
                <w:bCs/>
              </w:rPr>
              <w:t>.</w:t>
            </w:r>
            <w:r w:rsidRPr="00DF2EC6">
              <w:rPr>
                <w:bCs/>
                <w:sz w:val="22"/>
                <w:szCs w:val="22"/>
              </w:rPr>
              <w:t>490</w:t>
            </w:r>
          </w:p>
        </w:tc>
      </w:tr>
    </w:tbl>
    <w:p w:rsidR="002D019A" w:rsidRDefault="002D019A" w:rsidP="00DD0ACD">
      <w:pPr>
        <w:pStyle w:val="miatext"/>
        <w:rPr>
          <w:szCs w:val="22"/>
          <w:lang w:val="en-US"/>
        </w:rPr>
      </w:pPr>
    </w:p>
    <w:p w:rsidR="00E666FB" w:rsidRPr="00E35EE9" w:rsidRDefault="00E666FB" w:rsidP="00E666FB">
      <w:pPr>
        <w:pStyle w:val="miatext"/>
        <w:rPr>
          <w:lang w:val="en-US"/>
        </w:rPr>
      </w:pPr>
      <w:r w:rsidRPr="001D450D">
        <w:rPr>
          <w:lang w:val="en-US"/>
        </w:rPr>
        <w:t>Following [</w:t>
      </w:r>
      <w:r>
        <w:rPr>
          <w:lang w:val="en-US"/>
        </w:rPr>
        <w:t>8</w:t>
      </w:r>
      <w:r w:rsidRPr="001D450D">
        <w:rPr>
          <w:lang w:val="en-US"/>
        </w:rPr>
        <w:t>]</w:t>
      </w:r>
      <w:r w:rsidR="00A24C9C">
        <w:rPr>
          <w:lang w:val="en-US"/>
        </w:rPr>
        <w:t>,</w:t>
      </w:r>
      <w:r w:rsidRPr="001D450D">
        <w:rPr>
          <w:lang w:val="en-US"/>
        </w:rPr>
        <w:t xml:space="preserve"> multivariate kurtosis </w:t>
      </w:r>
      <w:r w:rsidRPr="001D450D">
        <w:rPr>
          <w:position w:val="-10"/>
        </w:rPr>
        <w:object w:dxaOrig="279" w:dyaOrig="320">
          <v:shape id="_x0000_i1144" type="#_x0000_t75" style="width:13.6pt;height:16.45pt" o:ole="">
            <v:imagedata r:id="rId242" o:title=""/>
          </v:shape>
          <o:OLEObject Type="Embed" ProgID="Equation.3" ShapeID="_x0000_i1144" DrawAspect="Content" ObjectID="_1609585508" r:id="rId243"/>
        </w:object>
      </w:r>
      <w:r w:rsidRPr="001D450D">
        <w:rPr>
          <w:lang w:val="en-US"/>
        </w:rPr>
        <w:t xml:space="preserve"> is estimated for the data from Table 1 and the normalized data on the basis of the Johnson </w:t>
      </w:r>
      <w:proofErr w:type="spellStart"/>
      <w:r w:rsidRPr="001D450D">
        <w:rPr>
          <w:lang w:val="en-US"/>
        </w:rPr>
        <w:t>univariate</w:t>
      </w:r>
      <w:proofErr w:type="spellEnd"/>
      <w:r w:rsidRPr="001D450D">
        <w:rPr>
          <w:lang w:val="en-US"/>
        </w:rPr>
        <w:t xml:space="preserve"> and multivariate transformations </w:t>
      </w:r>
      <w:r w:rsidRPr="001D450D">
        <w:rPr>
          <w:color w:val="000000"/>
          <w:lang w:val="en-US"/>
        </w:rPr>
        <w:t xml:space="preserve">for </w:t>
      </w:r>
      <w:r w:rsidRPr="001D450D">
        <w:rPr>
          <w:position w:val="-10"/>
        </w:rPr>
        <w:object w:dxaOrig="320" w:dyaOrig="320">
          <v:shape id="_x0000_i1145" type="#_x0000_t75" style="width:16.45pt;height:16.45pt" o:ole="">
            <v:imagedata r:id="rId244" o:title=""/>
          </v:shape>
          <o:OLEObject Type="Embed" ProgID="Equation.3" ShapeID="_x0000_i1145" DrawAspect="Content" ObjectID="_1609585509" r:id="rId245"/>
        </w:object>
      </w:r>
      <w:r w:rsidRPr="001D450D">
        <w:rPr>
          <w:color w:val="000000"/>
          <w:lang w:val="en-US"/>
        </w:rPr>
        <w:t xml:space="preserve"> family</w:t>
      </w:r>
      <w:r w:rsidRPr="001D450D">
        <w:rPr>
          <w:lang w:val="en-US"/>
        </w:rPr>
        <w:t>.</w:t>
      </w:r>
      <w:r>
        <w:rPr>
          <w:lang w:val="en-US"/>
        </w:rPr>
        <w:t xml:space="preserve"> </w:t>
      </w:r>
      <w:r w:rsidRPr="00E35EE9">
        <w:rPr>
          <w:lang w:val="en-US"/>
        </w:rPr>
        <w:t xml:space="preserve">It is known that </w:t>
      </w:r>
      <w:r w:rsidRPr="00E35EE9">
        <w:rPr>
          <w:position w:val="-10"/>
          <w:lang w:val="en-US"/>
        </w:rPr>
        <w:object w:dxaOrig="1280" w:dyaOrig="320">
          <v:shape id="_x0000_i1146" type="#_x0000_t75" style="width:64.05pt;height:16.45pt" o:ole="">
            <v:imagedata r:id="rId246" o:title=""/>
          </v:shape>
          <o:OLEObject Type="Embed" ProgID="Equation.3" ShapeID="_x0000_i1146" DrawAspect="Content" ObjectID="_1609585510" r:id="rId247"/>
        </w:object>
      </w:r>
      <w:r w:rsidRPr="00E35EE9">
        <w:rPr>
          <w:lang w:val="en-US"/>
        </w:rPr>
        <w:t xml:space="preserve"> holds under multivariate normality.</w:t>
      </w:r>
      <w:r>
        <w:rPr>
          <w:lang w:val="en-US"/>
        </w:rPr>
        <w:t xml:space="preserve"> </w:t>
      </w:r>
      <w:r w:rsidRPr="00E35EE9">
        <w:rPr>
          <w:lang w:val="en-US"/>
        </w:rPr>
        <w:t xml:space="preserve">In our </w:t>
      </w:r>
      <w:proofErr w:type="gramStart"/>
      <w:r w:rsidRPr="00E35EE9">
        <w:rPr>
          <w:lang w:val="en-US"/>
        </w:rPr>
        <w:t xml:space="preserve">case </w:t>
      </w:r>
      <w:r w:rsidRPr="00E35EE9">
        <w:rPr>
          <w:position w:val="-10"/>
        </w:rPr>
        <w:object w:dxaOrig="740" w:dyaOrig="320">
          <v:shape id="_x0000_i1147" type="#_x0000_t75" style="width:36.85pt;height:16.45pt" o:ole="">
            <v:imagedata r:id="rId248" o:title=""/>
          </v:shape>
          <o:OLEObject Type="Embed" ProgID="Equation.3" ShapeID="_x0000_i1147" DrawAspect="Content" ObjectID="_1609585511" r:id="rId249"/>
        </w:object>
      </w:r>
      <w:proofErr w:type="gramEnd"/>
      <w:r w:rsidRPr="00E35EE9">
        <w:rPr>
          <w:lang w:val="en-US"/>
        </w:rPr>
        <w:t xml:space="preserve">. </w:t>
      </w:r>
      <w:r w:rsidRPr="002C6E14">
        <w:rPr>
          <w:lang w:val="en-US"/>
        </w:rPr>
        <w:t>The estimators of multivariate kurtosis equal 28.66, 23.87, 37.29 and</w:t>
      </w:r>
      <w:r>
        <w:rPr>
          <w:lang w:val="en-US"/>
        </w:rPr>
        <w:t xml:space="preserve"> 23.08 for the data from Table 1</w:t>
      </w:r>
      <w:r w:rsidRPr="002C6E14">
        <w:rPr>
          <w:lang w:val="en-US"/>
        </w:rPr>
        <w:t xml:space="preserve">, the normalized data on the basis of the decimal logarithm transformation, the Johnson </w:t>
      </w:r>
      <w:proofErr w:type="spellStart"/>
      <w:r w:rsidRPr="002C6E14">
        <w:rPr>
          <w:lang w:val="en-US"/>
        </w:rPr>
        <w:t>univariate</w:t>
      </w:r>
      <w:proofErr w:type="spellEnd"/>
      <w:r w:rsidRPr="002C6E14">
        <w:rPr>
          <w:lang w:val="en-US"/>
        </w:rPr>
        <w:t xml:space="preserve"> and multivariate transformations respectively.</w:t>
      </w:r>
      <w:r w:rsidRPr="00E35EE9">
        <w:rPr>
          <w:lang w:val="en-US"/>
        </w:rPr>
        <w:t xml:space="preserve"> </w:t>
      </w:r>
      <w:r w:rsidRPr="00E35EE9">
        <w:rPr>
          <w:color w:val="000000"/>
          <w:lang w:val="en-US"/>
        </w:rPr>
        <w:t>The values of thes</w:t>
      </w:r>
      <w:r>
        <w:rPr>
          <w:color w:val="000000"/>
          <w:lang w:val="en-US"/>
        </w:rPr>
        <w:t>e estimators indicate that the</w:t>
      </w:r>
      <w:r w:rsidRPr="00800C41">
        <w:rPr>
          <w:lang w:val="en-US"/>
        </w:rPr>
        <w:t xml:space="preserve"> assumption of multivariate </w:t>
      </w:r>
      <w:r w:rsidRPr="00800C41">
        <w:rPr>
          <w:lang w:val="en-US"/>
        </w:rPr>
        <w:lastRenderedPageBreak/>
        <w:t>normality</w:t>
      </w:r>
      <w:r>
        <w:rPr>
          <w:lang w:val="en-US"/>
        </w:rPr>
        <w:t xml:space="preserve"> for </w:t>
      </w:r>
      <w:r w:rsidRPr="00A50AE0">
        <w:rPr>
          <w:lang w:val="en-US"/>
        </w:rPr>
        <w:t>the data from Table 1</w:t>
      </w:r>
      <w:r>
        <w:rPr>
          <w:lang w:val="en-US"/>
        </w:rPr>
        <w:t xml:space="preserve"> and for </w:t>
      </w:r>
      <w:r w:rsidRPr="00A50AE0">
        <w:rPr>
          <w:lang w:val="en-US"/>
        </w:rPr>
        <w:t>the data from Table 1</w:t>
      </w:r>
      <w:r>
        <w:rPr>
          <w:lang w:val="en-US"/>
        </w:rPr>
        <w:t xml:space="preserve"> </w:t>
      </w:r>
      <w:r w:rsidRPr="00A50AE0">
        <w:rPr>
          <w:lang w:val="en-US"/>
        </w:rPr>
        <w:t xml:space="preserve">normalized by the Johnson </w:t>
      </w:r>
      <w:proofErr w:type="spellStart"/>
      <w:r>
        <w:rPr>
          <w:lang w:val="en-US"/>
        </w:rPr>
        <w:t>univariate</w:t>
      </w:r>
      <w:proofErr w:type="spellEnd"/>
      <w:r>
        <w:rPr>
          <w:lang w:val="en-US"/>
        </w:rPr>
        <w:t xml:space="preserve"> transformation of</w:t>
      </w:r>
      <w:r w:rsidRPr="00A50AE0">
        <w:rPr>
          <w:lang w:val="en-US"/>
        </w:rPr>
        <w:t xml:space="preserve"> </w:t>
      </w:r>
      <w:r w:rsidRPr="00FC34C4">
        <w:rPr>
          <w:position w:val="-10"/>
        </w:rPr>
        <w:object w:dxaOrig="320" w:dyaOrig="320">
          <v:shape id="_x0000_i1148" type="#_x0000_t75" style="width:16.45pt;height:16.45pt" o:ole="">
            <v:imagedata r:id="rId112" o:title=""/>
          </v:shape>
          <o:OLEObject Type="Embed" ProgID="Equation.3" ShapeID="_x0000_i1148" DrawAspect="Content" ObjectID="_1609585512" r:id="rId250"/>
        </w:object>
      </w:r>
      <w:r w:rsidRPr="00A50AE0">
        <w:rPr>
          <w:lang w:val="en-US"/>
        </w:rPr>
        <w:t xml:space="preserve"> family </w:t>
      </w:r>
      <w:r w:rsidRPr="00800C41">
        <w:rPr>
          <w:lang w:val="en-US"/>
        </w:rPr>
        <w:t>is rejected</w:t>
      </w:r>
      <w:r>
        <w:rPr>
          <w:lang w:val="en-US"/>
        </w:rPr>
        <w:t>.</w:t>
      </w:r>
    </w:p>
    <w:p w:rsidR="002C6E14" w:rsidRDefault="002C6E14" w:rsidP="002C6E14">
      <w:pPr>
        <w:pStyle w:val="miatext"/>
        <w:rPr>
          <w:lang w:val="en-US"/>
        </w:rPr>
      </w:pPr>
      <w:r>
        <w:rPr>
          <w:szCs w:val="22"/>
          <w:lang w:val="en-US"/>
        </w:rPr>
        <w:t>S</w:t>
      </w:r>
      <w:r w:rsidRPr="002A63B9">
        <w:rPr>
          <w:lang w:val="en-US"/>
        </w:rPr>
        <w:t xml:space="preserve">quared </w:t>
      </w:r>
      <w:r>
        <w:rPr>
          <w:lang w:val="en-US"/>
        </w:rPr>
        <w:t>MD is used</w:t>
      </w:r>
      <w:r w:rsidRPr="006A2124">
        <w:rPr>
          <w:lang w:val="en-US"/>
        </w:rPr>
        <w:t xml:space="preserve"> for checking multivariate normality</w:t>
      </w:r>
      <w:r>
        <w:rPr>
          <w:lang w:val="en-US"/>
        </w:rPr>
        <w:t xml:space="preserve"> (MVN)</w:t>
      </w:r>
      <w:r w:rsidRPr="00085120">
        <w:rPr>
          <w:lang w:val="en-US"/>
        </w:rPr>
        <w:t>.</w:t>
      </w:r>
      <w:r>
        <w:rPr>
          <w:lang w:val="en-US"/>
        </w:rPr>
        <w:t xml:space="preserve"> </w:t>
      </w:r>
      <w:r w:rsidRPr="00A50AE0">
        <w:rPr>
          <w:lang w:val="en-US"/>
        </w:rPr>
        <w:t xml:space="preserve">According MD MVN test, </w:t>
      </w:r>
      <w:r w:rsidRPr="00800C41">
        <w:rPr>
          <w:lang w:val="en-US"/>
        </w:rPr>
        <w:t>the assumption of multivariate normality</w:t>
      </w:r>
      <w:r>
        <w:rPr>
          <w:lang w:val="en-US"/>
        </w:rPr>
        <w:t xml:space="preserve"> for </w:t>
      </w:r>
      <w:r w:rsidRPr="00A50AE0">
        <w:rPr>
          <w:lang w:val="en-US"/>
        </w:rPr>
        <w:t>the data from Table 1</w:t>
      </w:r>
      <w:r>
        <w:rPr>
          <w:lang w:val="en-US"/>
        </w:rPr>
        <w:t xml:space="preserve"> </w:t>
      </w:r>
      <w:r w:rsidRPr="00A50AE0">
        <w:rPr>
          <w:lang w:val="en-US"/>
        </w:rPr>
        <w:t>normalized by the Johnson mul</w:t>
      </w:r>
      <w:r>
        <w:rPr>
          <w:lang w:val="en-US"/>
        </w:rPr>
        <w:t>tivariate transformation (</w:t>
      </w:r>
      <w:r>
        <w:rPr>
          <w:lang w:val="uk-UA"/>
        </w:rPr>
        <w:t>5.1</w:t>
      </w:r>
      <w:r>
        <w:rPr>
          <w:lang w:val="en-US"/>
        </w:rPr>
        <w:t>) of</w:t>
      </w:r>
      <w:r w:rsidRPr="00A50AE0">
        <w:rPr>
          <w:lang w:val="en-US"/>
        </w:rPr>
        <w:t xml:space="preserve"> </w:t>
      </w:r>
      <w:r w:rsidRPr="00FC34C4">
        <w:rPr>
          <w:position w:val="-10"/>
        </w:rPr>
        <w:object w:dxaOrig="320" w:dyaOrig="320">
          <v:shape id="_x0000_i1149" type="#_x0000_t75" style="width:16.45pt;height:16.45pt" o:ole="">
            <v:imagedata r:id="rId112" o:title=""/>
          </v:shape>
          <o:OLEObject Type="Embed" ProgID="Equation.3" ShapeID="_x0000_i1149" DrawAspect="Content" ObjectID="_1609585513" r:id="rId251"/>
        </w:object>
      </w:r>
      <w:r w:rsidRPr="00A50AE0">
        <w:rPr>
          <w:lang w:val="en-US"/>
        </w:rPr>
        <w:t xml:space="preserve"> family and the decimal logarithm transformation</w:t>
      </w:r>
      <w:r w:rsidRPr="00800C41">
        <w:rPr>
          <w:lang w:val="en-US"/>
        </w:rPr>
        <w:t xml:space="preserve"> is not rejected</w:t>
      </w:r>
      <w:r>
        <w:rPr>
          <w:lang w:val="en-US"/>
        </w:rPr>
        <w:t xml:space="preserve"> </w:t>
      </w:r>
      <w:proofErr w:type="gramStart"/>
      <w:r w:rsidRPr="00FC34C4">
        <w:rPr>
          <w:lang w:val="en-US"/>
        </w:rPr>
        <w:t>for 0.005 significance level</w:t>
      </w:r>
      <w:proofErr w:type="gramEnd"/>
      <w:r>
        <w:rPr>
          <w:lang w:val="en-US"/>
        </w:rPr>
        <w:t>. T</w:t>
      </w:r>
      <w:r w:rsidRPr="00800C41">
        <w:rPr>
          <w:lang w:val="en-US"/>
        </w:rPr>
        <w:t>he assumption of multivariate normality</w:t>
      </w:r>
      <w:r>
        <w:rPr>
          <w:lang w:val="en-US"/>
        </w:rPr>
        <w:t xml:space="preserve"> for </w:t>
      </w:r>
      <w:r w:rsidRPr="00A50AE0">
        <w:rPr>
          <w:lang w:val="en-US"/>
        </w:rPr>
        <w:t>the data from Table 1</w:t>
      </w:r>
      <w:r>
        <w:rPr>
          <w:lang w:val="en-US"/>
        </w:rPr>
        <w:t xml:space="preserve"> and for </w:t>
      </w:r>
      <w:r w:rsidRPr="00A50AE0">
        <w:rPr>
          <w:lang w:val="en-US"/>
        </w:rPr>
        <w:t>the data from Table 1</w:t>
      </w:r>
      <w:r>
        <w:rPr>
          <w:lang w:val="en-US"/>
        </w:rPr>
        <w:t xml:space="preserve"> </w:t>
      </w:r>
      <w:r w:rsidRPr="00A50AE0">
        <w:rPr>
          <w:lang w:val="en-US"/>
        </w:rPr>
        <w:t xml:space="preserve">normalized by the Johnson </w:t>
      </w:r>
      <w:proofErr w:type="spellStart"/>
      <w:r>
        <w:rPr>
          <w:lang w:val="en-US"/>
        </w:rPr>
        <w:t>univariate</w:t>
      </w:r>
      <w:proofErr w:type="spellEnd"/>
      <w:r>
        <w:rPr>
          <w:lang w:val="en-US"/>
        </w:rPr>
        <w:t xml:space="preserve"> transformation of</w:t>
      </w:r>
      <w:r w:rsidRPr="00A50AE0">
        <w:rPr>
          <w:lang w:val="en-US"/>
        </w:rPr>
        <w:t xml:space="preserve"> </w:t>
      </w:r>
      <w:r w:rsidRPr="00FC34C4">
        <w:rPr>
          <w:position w:val="-10"/>
        </w:rPr>
        <w:object w:dxaOrig="320" w:dyaOrig="320">
          <v:shape id="_x0000_i1150" type="#_x0000_t75" style="width:16.45pt;height:16.45pt" o:ole="">
            <v:imagedata r:id="rId112" o:title=""/>
          </v:shape>
          <o:OLEObject Type="Embed" ProgID="Equation.3" ShapeID="_x0000_i1150" DrawAspect="Content" ObjectID="_1609585514" r:id="rId252"/>
        </w:object>
      </w:r>
      <w:r w:rsidRPr="00A50AE0">
        <w:rPr>
          <w:lang w:val="en-US"/>
        </w:rPr>
        <w:t xml:space="preserve"> family </w:t>
      </w:r>
      <w:r w:rsidRPr="00800C41">
        <w:rPr>
          <w:lang w:val="en-US"/>
        </w:rPr>
        <w:t>is rejected</w:t>
      </w:r>
      <w:r>
        <w:rPr>
          <w:lang w:val="en-US"/>
        </w:rPr>
        <w:t xml:space="preserve"> </w:t>
      </w:r>
      <w:proofErr w:type="gramStart"/>
      <w:r w:rsidRPr="00FC34C4">
        <w:rPr>
          <w:lang w:val="en-US"/>
        </w:rPr>
        <w:t>for 0.005 significance level</w:t>
      </w:r>
      <w:proofErr w:type="gramEnd"/>
      <w:r>
        <w:rPr>
          <w:lang w:val="en-US"/>
        </w:rPr>
        <w:t>.</w:t>
      </w:r>
    </w:p>
    <w:p w:rsidR="002D019A" w:rsidRDefault="00CD42C4" w:rsidP="00DD0ACD">
      <w:pPr>
        <w:pStyle w:val="miatext"/>
        <w:rPr>
          <w:lang w:val="uk-UA"/>
        </w:rPr>
      </w:pPr>
      <w:r>
        <w:rPr>
          <w:lang w:val="en-US"/>
        </w:rPr>
        <w:t>It should be n</w:t>
      </w:r>
      <w:r w:rsidR="002D019A">
        <w:rPr>
          <w:lang w:val="en-US"/>
        </w:rPr>
        <w:t>ote</w:t>
      </w:r>
      <w:r>
        <w:rPr>
          <w:lang w:val="en-US"/>
        </w:rPr>
        <w:t>d that</w:t>
      </w:r>
      <w:r w:rsidR="002D019A">
        <w:rPr>
          <w:lang w:val="en-US"/>
        </w:rPr>
        <w:t xml:space="preserve"> </w:t>
      </w:r>
      <w:r w:rsidR="002D019A" w:rsidRPr="000D2923">
        <w:rPr>
          <w:lang w:val="en-US"/>
        </w:rPr>
        <w:t xml:space="preserve">the poor normalization of </w:t>
      </w:r>
      <w:r w:rsidR="002D019A" w:rsidRPr="00F410EF">
        <w:rPr>
          <w:lang w:val="en-US"/>
        </w:rPr>
        <w:t>multivariate non-Gaussian data</w:t>
      </w:r>
      <w:r w:rsidR="002D019A">
        <w:rPr>
          <w:lang w:val="en-US"/>
        </w:rPr>
        <w:t xml:space="preserve"> </w:t>
      </w:r>
      <w:r w:rsidR="002D019A" w:rsidRPr="000D2923">
        <w:rPr>
          <w:lang w:val="en-US"/>
        </w:rPr>
        <w:t xml:space="preserve">using </w:t>
      </w:r>
      <w:r w:rsidR="002D019A" w:rsidRPr="00493DA6">
        <w:rPr>
          <w:lang w:val="en-US"/>
        </w:rPr>
        <w:t xml:space="preserve">the Johnson </w:t>
      </w:r>
      <w:proofErr w:type="spellStart"/>
      <w:r w:rsidR="002D019A" w:rsidRPr="00493DA6">
        <w:rPr>
          <w:lang w:val="en-US"/>
        </w:rPr>
        <w:t>univariate</w:t>
      </w:r>
      <w:proofErr w:type="spellEnd"/>
      <w:r w:rsidR="002D019A" w:rsidRPr="00493DA6">
        <w:rPr>
          <w:lang w:val="en-US"/>
        </w:rPr>
        <w:t xml:space="preserve"> transformation</w:t>
      </w:r>
      <w:r w:rsidR="002D019A" w:rsidRPr="000D2923">
        <w:rPr>
          <w:lang w:val="en-US"/>
        </w:rPr>
        <w:t xml:space="preserve"> leads to </w:t>
      </w:r>
      <w:r w:rsidR="002D019A" w:rsidRPr="00CD42C4">
        <w:rPr>
          <w:lang w:val="en-US"/>
        </w:rPr>
        <w:t xml:space="preserve">an </w:t>
      </w:r>
      <w:r w:rsidRPr="00CD42C4">
        <w:rPr>
          <w:lang w:val="en-US"/>
        </w:rPr>
        <w:t xml:space="preserve">expansion </w:t>
      </w:r>
      <w:r w:rsidR="002D019A" w:rsidRPr="000D2923">
        <w:rPr>
          <w:lang w:val="en-US"/>
        </w:rPr>
        <w:t xml:space="preserve">of </w:t>
      </w:r>
      <w:r w:rsidR="002D019A" w:rsidRPr="00FF5793">
        <w:rPr>
          <w:lang w:val="en-US"/>
        </w:rPr>
        <w:t xml:space="preserve">the </w:t>
      </w:r>
      <w:r w:rsidR="002D019A" w:rsidRPr="002D68C9">
        <w:rPr>
          <w:lang w:val="en-US"/>
        </w:rPr>
        <w:t>confidence</w:t>
      </w:r>
      <w:r w:rsidR="002D019A" w:rsidRPr="00FF5793">
        <w:rPr>
          <w:lang w:val="en-US"/>
        </w:rPr>
        <w:t xml:space="preserve"> </w:t>
      </w:r>
      <w:r w:rsidR="002D019A">
        <w:rPr>
          <w:lang w:val="en-US"/>
        </w:rPr>
        <w:t xml:space="preserve">and </w:t>
      </w:r>
      <w:r w:rsidR="002D019A" w:rsidRPr="00FF5793">
        <w:rPr>
          <w:lang w:val="en-US"/>
        </w:rPr>
        <w:t>prediction</w:t>
      </w:r>
      <w:r w:rsidR="002D019A" w:rsidRPr="000D2923">
        <w:rPr>
          <w:lang w:val="en-US"/>
        </w:rPr>
        <w:t xml:space="preserve"> interval</w:t>
      </w:r>
      <w:r w:rsidR="002D019A">
        <w:rPr>
          <w:lang w:val="en-US"/>
        </w:rPr>
        <w:t xml:space="preserve">s of </w:t>
      </w:r>
      <w:r w:rsidR="00777937">
        <w:rPr>
          <w:lang w:val="en-US"/>
        </w:rPr>
        <w:t>non</w:t>
      </w:r>
      <w:r w:rsidR="002D019A" w:rsidRPr="00CC7FAF">
        <w:rPr>
          <w:lang w:val="en-US"/>
        </w:rPr>
        <w:t>linear regression</w:t>
      </w:r>
      <w:r w:rsidR="002D019A">
        <w:rPr>
          <w:lang w:val="en-US"/>
        </w:rPr>
        <w:t xml:space="preserve"> for a larger number of </w:t>
      </w:r>
      <w:r w:rsidR="002D019A" w:rsidRPr="000D2923">
        <w:rPr>
          <w:lang w:val="en-US"/>
        </w:rPr>
        <w:t>data</w:t>
      </w:r>
      <w:r w:rsidR="002D019A">
        <w:rPr>
          <w:lang w:val="en-US"/>
        </w:rPr>
        <w:t xml:space="preserve"> rows </w:t>
      </w:r>
      <w:r w:rsidR="002D019A" w:rsidRPr="000D2923">
        <w:rPr>
          <w:lang w:val="en-US"/>
        </w:rPr>
        <w:t xml:space="preserve">compared to both the </w:t>
      </w:r>
      <w:r w:rsidR="002D019A" w:rsidRPr="00493DA6">
        <w:rPr>
          <w:lang w:val="en-US"/>
        </w:rPr>
        <w:t>Johnson</w:t>
      </w:r>
      <w:r w:rsidR="002D019A" w:rsidRPr="00F410EF">
        <w:rPr>
          <w:lang w:val="en-US"/>
        </w:rPr>
        <w:t xml:space="preserve"> multivariate</w:t>
      </w:r>
      <w:r w:rsidR="002D019A" w:rsidRPr="000D2923">
        <w:rPr>
          <w:lang w:val="en-US"/>
        </w:rPr>
        <w:t xml:space="preserve"> transformation and the </w:t>
      </w:r>
      <w:r w:rsidR="002D019A" w:rsidRPr="006432F5">
        <w:rPr>
          <w:lang w:val="en-US"/>
        </w:rPr>
        <w:t>decimal logarithm</w:t>
      </w:r>
      <w:r w:rsidR="002D019A" w:rsidRPr="002D68C9">
        <w:rPr>
          <w:lang w:val="en-US"/>
        </w:rPr>
        <w:t xml:space="preserve"> transformation</w:t>
      </w:r>
      <w:r w:rsidR="002D019A">
        <w:rPr>
          <w:lang w:val="en-US"/>
        </w:rPr>
        <w:t>.</w:t>
      </w:r>
      <w:r>
        <w:rPr>
          <w:lang w:val="en-US"/>
        </w:rPr>
        <w:t xml:space="preserve"> T</w:t>
      </w:r>
      <w:r w:rsidR="002D019A" w:rsidRPr="0008162A">
        <w:rPr>
          <w:lang w:val="en-US"/>
        </w:rPr>
        <w:t xml:space="preserve">he </w:t>
      </w:r>
      <w:r w:rsidR="002D019A" w:rsidRPr="0008162A">
        <w:rPr>
          <w:color w:val="000000"/>
          <w:lang w:val="en-US"/>
        </w:rPr>
        <w:t xml:space="preserve">values of </w:t>
      </w:r>
      <w:r w:rsidR="002D019A" w:rsidRPr="0008162A">
        <w:rPr>
          <w:position w:val="-4"/>
        </w:rPr>
        <w:object w:dxaOrig="320" w:dyaOrig="320">
          <v:shape id="_x0000_i1151" type="#_x0000_t75" style="width:16.45pt;height:16.45pt" o:ole="">
            <v:imagedata r:id="rId253" o:title=""/>
          </v:shape>
          <o:OLEObject Type="Embed" ProgID="Equation.3" ShapeID="_x0000_i1151" DrawAspect="Content" ObjectID="_1609585515" r:id="rId254"/>
        </w:object>
      </w:r>
      <w:r w:rsidR="00E666FB">
        <w:rPr>
          <w:lang w:val="en-US"/>
        </w:rPr>
        <w:t xml:space="preserve"> </w:t>
      </w:r>
      <w:r w:rsidR="00E666FB" w:rsidRPr="0008162A">
        <w:rPr>
          <w:lang w:val="en-US"/>
        </w:rPr>
        <w:t>and</w:t>
      </w:r>
      <w:r w:rsidR="002D019A" w:rsidRPr="0008162A">
        <w:rPr>
          <w:lang w:val="en-US"/>
        </w:rPr>
        <w:t xml:space="preserve"> MMRE are bette</w:t>
      </w:r>
      <w:r w:rsidR="002D019A">
        <w:rPr>
          <w:lang w:val="en-US"/>
        </w:rPr>
        <w:t xml:space="preserve">r for the </w:t>
      </w:r>
      <w:r w:rsidR="002D019A" w:rsidRPr="00ED7A86">
        <w:rPr>
          <w:lang w:val="en-US"/>
        </w:rPr>
        <w:t>equation</w:t>
      </w:r>
      <w:r w:rsidR="002D019A">
        <w:rPr>
          <w:lang w:val="en-US"/>
        </w:rPr>
        <w:t xml:space="preserve"> (</w:t>
      </w:r>
      <w:r w:rsidR="002D019A">
        <w:rPr>
          <w:lang w:val="uk-UA"/>
        </w:rPr>
        <w:t>5.4</w:t>
      </w:r>
      <w:r w:rsidR="002D019A" w:rsidRPr="0008162A">
        <w:rPr>
          <w:lang w:val="en-US"/>
        </w:rPr>
        <w:t>)</w:t>
      </w:r>
      <w:r w:rsidR="002D019A">
        <w:rPr>
          <w:lang w:val="en-US"/>
        </w:rPr>
        <w:t xml:space="preserve"> for the Johnson </w:t>
      </w:r>
      <w:r w:rsidR="002D019A" w:rsidRPr="00F347EC">
        <w:rPr>
          <w:color w:val="000000"/>
          <w:lang w:val="en-US"/>
        </w:rPr>
        <w:t>multivariate transformation</w:t>
      </w:r>
      <w:r w:rsidR="002D019A" w:rsidRPr="0008162A">
        <w:rPr>
          <w:lang w:val="en-US"/>
        </w:rPr>
        <w:t xml:space="preserve"> </w:t>
      </w:r>
      <w:r w:rsidR="002D019A" w:rsidRPr="00ED7A86">
        <w:rPr>
          <w:lang w:val="en-US"/>
        </w:rPr>
        <w:t xml:space="preserve">in comparison with all previous </w:t>
      </w:r>
      <w:r w:rsidR="002D019A">
        <w:rPr>
          <w:lang w:val="en-US"/>
        </w:rPr>
        <w:t xml:space="preserve">regression </w:t>
      </w:r>
      <w:r w:rsidR="002D019A" w:rsidRPr="00ED7A86">
        <w:rPr>
          <w:lang w:val="en-US"/>
        </w:rPr>
        <w:t>equations</w:t>
      </w:r>
      <w:r w:rsidR="00777937">
        <w:rPr>
          <w:lang w:val="en-US"/>
        </w:rPr>
        <w:t>, both linear and non</w:t>
      </w:r>
      <w:r w:rsidR="002D019A">
        <w:rPr>
          <w:lang w:val="en-US"/>
        </w:rPr>
        <w:t xml:space="preserve">linear, based on </w:t>
      </w:r>
      <w:proofErr w:type="spellStart"/>
      <w:r w:rsidR="002D019A" w:rsidRPr="002D68C9">
        <w:rPr>
          <w:lang w:val="en-US"/>
        </w:rPr>
        <w:t>univariate</w:t>
      </w:r>
      <w:proofErr w:type="spellEnd"/>
      <w:r w:rsidR="002D019A" w:rsidRPr="002D68C9">
        <w:rPr>
          <w:lang w:val="en-US"/>
        </w:rPr>
        <w:t xml:space="preserve"> transformation</w:t>
      </w:r>
      <w:r w:rsidR="002D019A">
        <w:rPr>
          <w:lang w:val="en-US"/>
        </w:rPr>
        <w:t xml:space="preserve">s. </w:t>
      </w:r>
      <w:r w:rsidR="002D019A" w:rsidRPr="005729BA">
        <w:rPr>
          <w:lang w:val="en-US"/>
        </w:rPr>
        <w:t xml:space="preserve">This </w:t>
      </w:r>
      <w:r w:rsidR="00D911FD">
        <w:rPr>
          <w:lang w:val="en-US"/>
        </w:rPr>
        <w:t>can</w:t>
      </w:r>
      <w:r w:rsidR="002D019A" w:rsidRPr="005729BA">
        <w:rPr>
          <w:lang w:val="en-US"/>
        </w:rPr>
        <w:t xml:space="preserve"> be explained</w:t>
      </w:r>
      <w:r w:rsidR="002D019A">
        <w:rPr>
          <w:lang w:val="en-US"/>
        </w:rPr>
        <w:t xml:space="preserve"> best</w:t>
      </w:r>
      <w:r>
        <w:rPr>
          <w:lang w:val="en-US"/>
        </w:rPr>
        <w:t xml:space="preserve"> by</w:t>
      </w:r>
      <w:r w:rsidR="002D019A">
        <w:rPr>
          <w:lang w:val="en-US"/>
        </w:rPr>
        <w:t xml:space="preserve"> </w:t>
      </w:r>
      <w:r w:rsidR="00D911FD">
        <w:rPr>
          <w:lang w:val="en-US"/>
        </w:rPr>
        <w:t xml:space="preserve">the </w:t>
      </w:r>
      <w:r w:rsidR="002D019A" w:rsidRPr="00AF2592">
        <w:rPr>
          <w:lang w:val="en-US"/>
        </w:rPr>
        <w:t xml:space="preserve">multivariate </w:t>
      </w:r>
      <w:r w:rsidR="002D019A">
        <w:rPr>
          <w:lang w:val="en-US"/>
        </w:rPr>
        <w:t>normalization and</w:t>
      </w:r>
      <w:r w:rsidR="002D019A" w:rsidRPr="005729BA">
        <w:rPr>
          <w:lang w:val="en-US"/>
        </w:rPr>
        <w:t xml:space="preserve"> </w:t>
      </w:r>
      <w:r w:rsidR="002D019A" w:rsidRPr="00AF2592">
        <w:rPr>
          <w:lang w:val="en-US"/>
        </w:rPr>
        <w:t xml:space="preserve">the fact that </w:t>
      </w:r>
      <w:r w:rsidR="002D019A" w:rsidRPr="004D0BA2">
        <w:rPr>
          <w:lang w:val="en-US"/>
        </w:rPr>
        <w:t xml:space="preserve">there is </w:t>
      </w:r>
      <w:r w:rsidR="002D019A">
        <w:rPr>
          <w:lang w:val="en-US"/>
        </w:rPr>
        <w:t xml:space="preserve">no </w:t>
      </w:r>
      <w:r w:rsidR="002D019A" w:rsidRPr="004D0BA2">
        <w:rPr>
          <w:lang w:val="en-US"/>
        </w:rPr>
        <w:t xml:space="preserve">reason to reject the hypothesis that the sample </w:t>
      </w:r>
      <w:r w:rsidR="002D019A">
        <w:rPr>
          <w:lang w:val="en-US"/>
        </w:rPr>
        <w:t xml:space="preserve">of </w:t>
      </w:r>
      <w:r w:rsidR="002D019A" w:rsidRPr="004D0BA2">
        <w:rPr>
          <w:lang w:val="en-US"/>
        </w:rPr>
        <w:t>data</w:t>
      </w:r>
      <w:r w:rsidR="002D019A">
        <w:rPr>
          <w:lang w:val="en-US"/>
        </w:rPr>
        <w:t>, which</w:t>
      </w:r>
      <w:r w:rsidR="002D019A" w:rsidRPr="004D0BA2">
        <w:rPr>
          <w:lang w:val="en-US"/>
        </w:rPr>
        <w:t xml:space="preserve"> </w:t>
      </w:r>
      <w:r w:rsidR="002D019A">
        <w:rPr>
          <w:lang w:val="en-US"/>
        </w:rPr>
        <w:t>normalized by the Johnson</w:t>
      </w:r>
      <w:r w:rsidR="002D019A" w:rsidRPr="002D68C9">
        <w:rPr>
          <w:lang w:val="en-US"/>
        </w:rPr>
        <w:t xml:space="preserve"> multivariate transformation</w:t>
      </w:r>
      <w:r w:rsidR="002D019A">
        <w:rPr>
          <w:lang w:val="en-US"/>
        </w:rPr>
        <w:t xml:space="preserve"> </w:t>
      </w:r>
      <w:r w:rsidR="002D019A" w:rsidRPr="00FC34C4">
        <w:rPr>
          <w:color w:val="000000"/>
          <w:lang w:val="en-US"/>
        </w:rPr>
        <w:t xml:space="preserve">for </w:t>
      </w:r>
      <w:r w:rsidR="002D019A" w:rsidRPr="00FC34C4">
        <w:rPr>
          <w:position w:val="-10"/>
        </w:rPr>
        <w:object w:dxaOrig="320" w:dyaOrig="320">
          <v:shape id="_x0000_i1152" type="#_x0000_t75" style="width:16.45pt;height:16.45pt" o:ole="">
            <v:imagedata r:id="rId255" o:title=""/>
          </v:shape>
          <o:OLEObject Type="Embed" ProgID="Equation.3" ShapeID="_x0000_i1152" DrawAspect="Content" ObjectID="_1609585516" r:id="rId256"/>
        </w:object>
      </w:r>
      <w:r w:rsidR="002D019A" w:rsidRPr="00FC34C4">
        <w:rPr>
          <w:color w:val="000000"/>
          <w:lang w:val="en-US"/>
        </w:rPr>
        <w:t xml:space="preserve"> family</w:t>
      </w:r>
      <w:r w:rsidR="002D019A">
        <w:rPr>
          <w:lang w:val="en-US"/>
        </w:rPr>
        <w:t>,</w:t>
      </w:r>
      <w:r w:rsidR="002D019A" w:rsidRPr="004D0BA2">
        <w:rPr>
          <w:lang w:val="en-US"/>
        </w:rPr>
        <w:t xml:space="preserve"> comes from a multivariate normal distribution.</w:t>
      </w:r>
    </w:p>
    <w:p w:rsidR="00971DBC" w:rsidRPr="00D3716D" w:rsidRDefault="00971DBC" w:rsidP="00DD0ACD">
      <w:pPr>
        <w:pStyle w:val="miatext"/>
        <w:rPr>
          <w:lang w:val="uk-UA"/>
        </w:rPr>
      </w:pPr>
    </w:p>
    <w:p w:rsidR="006134DD" w:rsidRPr="00D3716D" w:rsidRDefault="006134DD" w:rsidP="005D5F29">
      <w:pPr>
        <w:pStyle w:val="miasection"/>
        <w:rPr>
          <w:lang w:val="uk-UA"/>
        </w:rPr>
      </w:pPr>
      <w:r w:rsidRPr="00D3716D">
        <w:rPr>
          <w:lang w:val="uk-UA"/>
        </w:rPr>
        <w:t xml:space="preserve">6 </w:t>
      </w:r>
      <w:r w:rsidR="001479A1" w:rsidRPr="00862CFE">
        <w:rPr>
          <w:lang w:val="en-US"/>
        </w:rPr>
        <w:t>Conclusions</w:t>
      </w:r>
    </w:p>
    <w:p w:rsidR="006134DD" w:rsidRDefault="00D911FD" w:rsidP="006134DD">
      <w:pPr>
        <w:pStyle w:val="miatext"/>
        <w:rPr>
          <w:lang w:val="en-US"/>
        </w:rPr>
      </w:pPr>
      <w:r>
        <w:rPr>
          <w:lang w:val="en-US"/>
        </w:rPr>
        <w:t>To sum it up</w:t>
      </w:r>
      <w:r w:rsidR="001479A1" w:rsidRPr="00862CFE">
        <w:rPr>
          <w:lang w:val="en-US"/>
        </w:rPr>
        <w:t xml:space="preserve">, when </w:t>
      </w:r>
      <w:r w:rsidR="001479A1">
        <w:rPr>
          <w:lang w:val="en-US"/>
        </w:rPr>
        <w:t>construct</w:t>
      </w:r>
      <w:r w:rsidR="001479A1" w:rsidRPr="00862CFE">
        <w:rPr>
          <w:lang w:val="en-US"/>
        </w:rPr>
        <w:t xml:space="preserve">ing the equations, confidence </w:t>
      </w:r>
      <w:r w:rsidR="00777937">
        <w:rPr>
          <w:lang w:val="en-US"/>
        </w:rPr>
        <w:t>and prediction intervals of non</w:t>
      </w:r>
      <w:r w:rsidR="001479A1" w:rsidRPr="00862CFE">
        <w:rPr>
          <w:lang w:val="en-US"/>
        </w:rPr>
        <w:t xml:space="preserve">linear regressions for multivariate non-Gaussian data </w:t>
      </w:r>
      <w:r w:rsidRPr="00862CFE">
        <w:rPr>
          <w:lang w:val="en-US"/>
        </w:rPr>
        <w:t xml:space="preserve">multivariate normalizing transformations </w:t>
      </w:r>
      <w:r w:rsidR="001479A1" w:rsidRPr="00862CFE">
        <w:rPr>
          <w:lang w:val="en-US"/>
        </w:rPr>
        <w:t xml:space="preserve">should </w:t>
      </w:r>
      <w:r>
        <w:rPr>
          <w:lang w:val="en-US"/>
        </w:rPr>
        <w:t xml:space="preserve">be </w:t>
      </w:r>
      <w:r w:rsidR="001479A1" w:rsidRPr="00862CFE">
        <w:rPr>
          <w:lang w:val="en-US"/>
        </w:rPr>
        <w:t>use</w:t>
      </w:r>
      <w:r>
        <w:rPr>
          <w:lang w:val="en-US"/>
        </w:rPr>
        <w:t>d</w:t>
      </w:r>
      <w:r w:rsidR="001479A1" w:rsidRPr="00862CFE">
        <w:rPr>
          <w:lang w:val="en-US"/>
        </w:rPr>
        <w:t>.</w:t>
      </w:r>
    </w:p>
    <w:p w:rsidR="00F8731D" w:rsidRDefault="00F8731D" w:rsidP="006134DD">
      <w:pPr>
        <w:pStyle w:val="miatext"/>
        <w:rPr>
          <w:lang w:val="en-US"/>
        </w:rPr>
      </w:pPr>
      <w:r w:rsidRPr="00F8731D">
        <w:rPr>
          <w:lang w:val="en-US"/>
        </w:rPr>
        <w:t xml:space="preserve">From the examples we </w:t>
      </w:r>
      <w:r w:rsidR="00D911FD">
        <w:rPr>
          <w:lang w:val="en-US"/>
        </w:rPr>
        <w:t xml:space="preserve">can make a </w:t>
      </w:r>
      <w:r w:rsidRPr="00F8731D">
        <w:rPr>
          <w:lang w:val="en-US"/>
        </w:rPr>
        <w:t>conclu</w:t>
      </w:r>
      <w:r w:rsidR="00D911FD">
        <w:rPr>
          <w:lang w:val="en-US"/>
        </w:rPr>
        <w:t>sion</w:t>
      </w:r>
      <w:r w:rsidRPr="00F8731D">
        <w:rPr>
          <w:lang w:val="en-US"/>
        </w:rPr>
        <w:t xml:space="preserve"> that the considered techniques based on multivariate normalizing transformations are </w:t>
      </w:r>
      <w:r w:rsidR="00D134D4">
        <w:rPr>
          <w:lang w:val="en-US"/>
        </w:rPr>
        <w:t xml:space="preserve">promising </w:t>
      </w:r>
      <w:r w:rsidR="00D911FD">
        <w:rPr>
          <w:lang w:val="en-US"/>
        </w:rPr>
        <w:t xml:space="preserve">ones, </w:t>
      </w:r>
      <w:r w:rsidR="00D134D4">
        <w:rPr>
          <w:lang w:val="en-US"/>
        </w:rPr>
        <w:t>since</w:t>
      </w:r>
      <w:r w:rsidR="00D911FD">
        <w:rPr>
          <w:lang w:val="en-US"/>
        </w:rPr>
        <w:t xml:space="preserve"> they</w:t>
      </w:r>
      <w:r w:rsidR="00D134D4">
        <w:rPr>
          <w:lang w:val="en-US"/>
        </w:rPr>
        <w:t xml:space="preserve"> lead</w:t>
      </w:r>
      <w:r w:rsidR="002D3A7B">
        <w:rPr>
          <w:lang w:val="en-US"/>
        </w:rPr>
        <w:t xml:space="preserve"> to a</w:t>
      </w:r>
      <w:r w:rsidRPr="00F8731D">
        <w:rPr>
          <w:lang w:val="en-US"/>
        </w:rPr>
        <w:t xml:space="preserve"> </w:t>
      </w:r>
      <w:r w:rsidR="00D911FD">
        <w:rPr>
          <w:lang w:val="en-US"/>
        </w:rPr>
        <w:t>narrowing</w:t>
      </w:r>
      <w:r w:rsidRPr="00F8731D">
        <w:rPr>
          <w:lang w:val="en-US"/>
        </w:rPr>
        <w:t xml:space="preserve"> of the confidence </w:t>
      </w:r>
      <w:r w:rsidR="00777937">
        <w:rPr>
          <w:lang w:val="en-US"/>
        </w:rPr>
        <w:t>and prediction intervals of non</w:t>
      </w:r>
      <w:r w:rsidRPr="00F8731D">
        <w:rPr>
          <w:lang w:val="en-US"/>
        </w:rPr>
        <w:t xml:space="preserve">linear regression for a larger number of data rows compared to the </w:t>
      </w:r>
      <w:proofErr w:type="spellStart"/>
      <w:r w:rsidRPr="00F8731D">
        <w:rPr>
          <w:lang w:val="en-US"/>
        </w:rPr>
        <w:t>univariate</w:t>
      </w:r>
      <w:proofErr w:type="spellEnd"/>
      <w:r w:rsidRPr="00F8731D">
        <w:rPr>
          <w:lang w:val="en-US"/>
        </w:rPr>
        <w:t xml:space="preserve"> normalizing transformations.</w:t>
      </w:r>
    </w:p>
    <w:p w:rsidR="001479A1" w:rsidRDefault="00D911FD" w:rsidP="006134DD">
      <w:pPr>
        <w:pStyle w:val="miatext"/>
        <w:rPr>
          <w:lang w:val="en-US"/>
        </w:rPr>
      </w:pPr>
      <w:r>
        <w:rPr>
          <w:lang w:val="en-US"/>
        </w:rPr>
        <w:t>As a rule,</w:t>
      </w:r>
      <w:r w:rsidR="001479A1" w:rsidRPr="004508E7">
        <w:rPr>
          <w:lang w:val="en-US"/>
        </w:rPr>
        <w:t xml:space="preserve"> poor normalization of multivariate non-Gaussian data </w:t>
      </w:r>
      <w:r w:rsidR="00212147" w:rsidRPr="000D2923">
        <w:rPr>
          <w:lang w:val="en-US"/>
        </w:rPr>
        <w:t>using</w:t>
      </w:r>
      <w:r w:rsidR="001479A1" w:rsidRPr="004508E7">
        <w:rPr>
          <w:lang w:val="en-US"/>
        </w:rPr>
        <w:t xml:space="preserve"> </w:t>
      </w:r>
      <w:proofErr w:type="spellStart"/>
      <w:r w:rsidR="001479A1" w:rsidRPr="004508E7">
        <w:rPr>
          <w:lang w:val="en-US"/>
        </w:rPr>
        <w:t>univariate</w:t>
      </w:r>
      <w:proofErr w:type="spellEnd"/>
      <w:r w:rsidR="001479A1" w:rsidRPr="004508E7">
        <w:rPr>
          <w:lang w:val="en-US"/>
        </w:rPr>
        <w:t xml:space="preserve"> transformations instead of multivariate ones </w:t>
      </w:r>
      <w:r w:rsidR="00055108">
        <w:rPr>
          <w:lang w:val="en-US"/>
        </w:rPr>
        <w:t>can</w:t>
      </w:r>
      <w:r w:rsidR="001479A1" w:rsidRPr="004508E7">
        <w:rPr>
          <w:lang w:val="en-US"/>
        </w:rPr>
        <w:t xml:space="preserve"> </w:t>
      </w:r>
      <w:r w:rsidR="00055108">
        <w:rPr>
          <w:lang w:val="en-US"/>
        </w:rPr>
        <w:t>result in</w:t>
      </w:r>
      <w:r w:rsidR="001479A1" w:rsidRPr="004508E7">
        <w:rPr>
          <w:lang w:val="en-US"/>
        </w:rPr>
        <w:t xml:space="preserve"> </w:t>
      </w:r>
      <w:r w:rsidR="00055108">
        <w:rPr>
          <w:lang w:val="en-US"/>
        </w:rPr>
        <w:t xml:space="preserve">an </w:t>
      </w:r>
      <w:r>
        <w:rPr>
          <w:lang w:val="en-US"/>
        </w:rPr>
        <w:t>expansion</w:t>
      </w:r>
      <w:r w:rsidR="001479A1" w:rsidRPr="004508E7">
        <w:rPr>
          <w:lang w:val="en-US"/>
        </w:rPr>
        <w:t xml:space="preserve"> of the confidence </w:t>
      </w:r>
      <w:r w:rsidR="001479A1">
        <w:rPr>
          <w:lang w:val="en-US"/>
        </w:rPr>
        <w:t xml:space="preserve">and </w:t>
      </w:r>
      <w:r w:rsidR="001479A1" w:rsidRPr="004508E7">
        <w:rPr>
          <w:lang w:val="en-US"/>
        </w:rPr>
        <w:t>prediction interval</w:t>
      </w:r>
      <w:r w:rsidR="001479A1">
        <w:rPr>
          <w:lang w:val="en-US"/>
        </w:rPr>
        <w:t>s</w:t>
      </w:r>
      <w:r w:rsidR="00777937">
        <w:rPr>
          <w:lang w:val="en-US"/>
        </w:rPr>
        <w:t xml:space="preserve"> of non</w:t>
      </w:r>
      <w:r w:rsidR="001479A1" w:rsidRPr="004508E7">
        <w:rPr>
          <w:lang w:val="en-US"/>
        </w:rPr>
        <w:t>linear regression</w:t>
      </w:r>
      <w:r w:rsidR="001479A1" w:rsidRPr="00862CFE">
        <w:rPr>
          <w:lang w:val="en-US"/>
        </w:rPr>
        <w:t>.</w:t>
      </w:r>
    </w:p>
    <w:p w:rsidR="001479A1" w:rsidRPr="00D3716D" w:rsidRDefault="001479A1" w:rsidP="006134DD">
      <w:pPr>
        <w:pStyle w:val="miatext"/>
        <w:rPr>
          <w:lang w:val="uk-UA"/>
        </w:rPr>
      </w:pPr>
      <w:r w:rsidRPr="00614585">
        <w:rPr>
          <w:lang w:val="en-US"/>
        </w:rPr>
        <w:t xml:space="preserve">Prospects for </w:t>
      </w:r>
      <w:r w:rsidR="00055108">
        <w:rPr>
          <w:lang w:val="en-US"/>
        </w:rPr>
        <w:t xml:space="preserve">the </w:t>
      </w:r>
      <w:r w:rsidRPr="00614585">
        <w:rPr>
          <w:lang w:val="en-US"/>
        </w:rPr>
        <w:t xml:space="preserve">further research include the application of </w:t>
      </w:r>
      <w:r w:rsidR="00212147">
        <w:rPr>
          <w:lang w:val="en-US"/>
        </w:rPr>
        <w:t>new</w:t>
      </w:r>
      <w:r w:rsidRPr="00614585">
        <w:rPr>
          <w:lang w:val="en-US"/>
        </w:rPr>
        <w:t xml:space="preserve"> multivariate normalizing transformations</w:t>
      </w:r>
      <w:r w:rsidR="00212147">
        <w:rPr>
          <w:lang w:val="en-US"/>
        </w:rPr>
        <w:t xml:space="preserve"> and data sets</w:t>
      </w:r>
      <w:r w:rsidRPr="00614585">
        <w:rPr>
          <w:lang w:val="en-US"/>
        </w:rPr>
        <w:t xml:space="preserve"> </w:t>
      </w:r>
      <w:r w:rsidR="00055108">
        <w:rPr>
          <w:lang w:val="en-US"/>
        </w:rPr>
        <w:t>for</w:t>
      </w:r>
      <w:r w:rsidRPr="00614585">
        <w:rPr>
          <w:lang w:val="en-US"/>
        </w:rPr>
        <w:t xml:space="preserve"> construct</w:t>
      </w:r>
      <w:r w:rsidR="00055108">
        <w:rPr>
          <w:lang w:val="en-US"/>
        </w:rPr>
        <w:t>ing</w:t>
      </w:r>
      <w:r w:rsidRPr="00614585">
        <w:rPr>
          <w:lang w:val="en-US"/>
        </w:rPr>
        <w:t xml:space="preserve"> </w:t>
      </w:r>
      <w:r w:rsidRPr="00862CFE">
        <w:rPr>
          <w:lang w:val="en-US"/>
        </w:rPr>
        <w:t xml:space="preserve">the equations, confidence </w:t>
      </w:r>
      <w:r w:rsidR="00777937">
        <w:rPr>
          <w:lang w:val="en-US"/>
        </w:rPr>
        <w:t>and prediction intervals of non</w:t>
      </w:r>
      <w:r w:rsidRPr="00862CFE">
        <w:rPr>
          <w:lang w:val="en-US"/>
        </w:rPr>
        <w:t>linear regressions for multivariate non-Gaussian data</w:t>
      </w:r>
      <w:r>
        <w:rPr>
          <w:lang w:val="en-US"/>
        </w:rPr>
        <w:t>.</w:t>
      </w:r>
    </w:p>
    <w:p w:rsidR="006134DD" w:rsidRPr="00D3716D" w:rsidRDefault="006134DD" w:rsidP="006134DD">
      <w:pPr>
        <w:pStyle w:val="miatext"/>
        <w:rPr>
          <w:lang w:val="uk-UA"/>
        </w:rPr>
      </w:pPr>
    </w:p>
    <w:p w:rsidR="00CE663E" w:rsidRDefault="00CE663E" w:rsidP="00CE663E">
      <w:pPr>
        <w:ind w:firstLine="284"/>
        <w:jc w:val="center"/>
        <w:rPr>
          <w:sz w:val="22"/>
          <w:lang w:val="en-US"/>
        </w:rPr>
      </w:pPr>
      <w:r w:rsidRPr="00D4620D">
        <w:rPr>
          <w:sz w:val="22"/>
          <w:lang w:val="en-US"/>
        </w:rPr>
        <w:t>REFERENCIES</w:t>
      </w:r>
    </w:p>
    <w:p w:rsidR="00D60449" w:rsidRPr="00D4620D" w:rsidRDefault="00D60449" w:rsidP="00CE663E">
      <w:pPr>
        <w:ind w:firstLine="284"/>
        <w:jc w:val="center"/>
        <w:rPr>
          <w:sz w:val="22"/>
          <w:lang w:val="uk-UA"/>
        </w:rPr>
      </w:pPr>
    </w:p>
    <w:p w:rsidR="00CE663E" w:rsidRPr="00FE31E0" w:rsidRDefault="006A08EF" w:rsidP="00664D1E">
      <w:pPr>
        <w:pStyle w:val="mialit"/>
        <w:numPr>
          <w:ilvl w:val="0"/>
          <w:numId w:val="17"/>
        </w:numPr>
        <w:tabs>
          <w:tab w:val="num" w:pos="360"/>
        </w:tabs>
        <w:ind w:left="357" w:hanging="357"/>
        <w:rPr>
          <w:lang w:val="uk-UA"/>
        </w:rPr>
      </w:pPr>
      <w:r w:rsidRPr="00664D1E">
        <w:rPr>
          <w:lang w:val="uk-UA"/>
        </w:rPr>
        <w:t xml:space="preserve">D. M. Bates, and D. G. Watts, </w:t>
      </w:r>
      <w:r w:rsidR="00CE663E" w:rsidRPr="00664D1E">
        <w:rPr>
          <w:lang w:val="uk-UA"/>
        </w:rPr>
        <w:t>Nonlinear Regression Analysis and Its Applications</w:t>
      </w:r>
      <w:r w:rsidRPr="00664D1E">
        <w:rPr>
          <w:lang w:val="uk-UA"/>
        </w:rPr>
        <w:t>.</w:t>
      </w:r>
      <w:r w:rsidR="00CE663E" w:rsidRPr="00664D1E">
        <w:rPr>
          <w:lang w:val="uk-UA"/>
        </w:rPr>
        <w:t xml:space="preserve"> New York: John Wiley &amp; Sons, 1988</w:t>
      </w:r>
      <w:r w:rsidRPr="00664D1E">
        <w:rPr>
          <w:lang w:val="uk-UA"/>
        </w:rPr>
        <w:t>.</w:t>
      </w:r>
      <w:r w:rsidR="00CE663E" w:rsidRPr="00664D1E">
        <w:rPr>
          <w:lang w:val="uk-UA"/>
        </w:rPr>
        <w:t xml:space="preserve"> DOI:10.1002/9780470316757</w:t>
      </w:r>
    </w:p>
    <w:p w:rsidR="006A08EF" w:rsidRPr="00CD3B2D" w:rsidRDefault="006A08EF" w:rsidP="00664D1E">
      <w:pPr>
        <w:pStyle w:val="mialit"/>
        <w:numPr>
          <w:ilvl w:val="0"/>
          <w:numId w:val="17"/>
        </w:numPr>
        <w:tabs>
          <w:tab w:val="num" w:pos="360"/>
        </w:tabs>
        <w:ind w:left="357" w:hanging="357"/>
        <w:rPr>
          <w:lang w:val="uk-UA"/>
        </w:rPr>
      </w:pPr>
      <w:r w:rsidRPr="00664D1E">
        <w:rPr>
          <w:lang w:val="uk-UA"/>
        </w:rPr>
        <w:t>G. A. F. </w:t>
      </w:r>
      <w:proofErr w:type="spellStart"/>
      <w:r w:rsidRPr="00664D1E">
        <w:rPr>
          <w:lang w:val="uk-UA"/>
        </w:rPr>
        <w:t>Seber</w:t>
      </w:r>
      <w:proofErr w:type="spellEnd"/>
      <w:r w:rsidRPr="00664D1E">
        <w:rPr>
          <w:lang w:val="uk-UA"/>
        </w:rPr>
        <w:t xml:space="preserve">, </w:t>
      </w:r>
      <w:proofErr w:type="spellStart"/>
      <w:r w:rsidRPr="00664D1E">
        <w:rPr>
          <w:lang w:val="uk-UA"/>
        </w:rPr>
        <w:t>and</w:t>
      </w:r>
      <w:proofErr w:type="spellEnd"/>
      <w:r w:rsidRPr="00664D1E">
        <w:rPr>
          <w:lang w:val="uk-UA"/>
        </w:rPr>
        <w:t xml:space="preserve"> C. J. Wild, Nonlinear Regression. New York: John Wiley &amp; Sons, 1989. DOI: 10.1002/0471725315</w:t>
      </w:r>
    </w:p>
    <w:p w:rsidR="006A08EF" w:rsidRPr="00CD3B2D" w:rsidRDefault="006A08EF" w:rsidP="00664D1E">
      <w:pPr>
        <w:pStyle w:val="mialit"/>
        <w:numPr>
          <w:ilvl w:val="0"/>
          <w:numId w:val="17"/>
        </w:numPr>
        <w:tabs>
          <w:tab w:val="num" w:pos="360"/>
        </w:tabs>
        <w:ind w:left="357" w:hanging="357"/>
        <w:rPr>
          <w:lang w:val="uk-UA"/>
        </w:rPr>
      </w:pPr>
      <w:r w:rsidRPr="00664D1E">
        <w:rPr>
          <w:lang w:val="uk-UA"/>
        </w:rPr>
        <w:t>T</w:t>
      </w:r>
      <w:r w:rsidRPr="00CD3B2D">
        <w:rPr>
          <w:lang w:val="uk-UA"/>
        </w:rPr>
        <w:t>.</w:t>
      </w:r>
      <w:r w:rsidRPr="00664D1E">
        <w:rPr>
          <w:lang w:val="uk-UA"/>
        </w:rPr>
        <w:t> P. Ryan,</w:t>
      </w:r>
      <w:r w:rsidRPr="00CD3B2D">
        <w:rPr>
          <w:lang w:val="uk-UA"/>
        </w:rPr>
        <w:t xml:space="preserve"> </w:t>
      </w:r>
      <w:r w:rsidRPr="00664D1E">
        <w:rPr>
          <w:lang w:val="uk-UA"/>
        </w:rPr>
        <w:t>Modern</w:t>
      </w:r>
      <w:r w:rsidRPr="00CD3B2D">
        <w:rPr>
          <w:lang w:val="uk-UA"/>
        </w:rPr>
        <w:t xml:space="preserve"> </w:t>
      </w:r>
      <w:r w:rsidRPr="00664D1E">
        <w:rPr>
          <w:lang w:val="uk-UA"/>
        </w:rPr>
        <w:t>regression</w:t>
      </w:r>
      <w:r w:rsidRPr="00CD3B2D">
        <w:rPr>
          <w:lang w:val="uk-UA"/>
        </w:rPr>
        <w:t xml:space="preserve"> </w:t>
      </w:r>
      <w:r w:rsidRPr="00664D1E">
        <w:rPr>
          <w:lang w:val="uk-UA"/>
        </w:rPr>
        <w:t>methods</w:t>
      </w:r>
      <w:r w:rsidRPr="00CD3B2D">
        <w:rPr>
          <w:lang w:val="uk-UA"/>
        </w:rPr>
        <w:t xml:space="preserve">. </w:t>
      </w:r>
      <w:r w:rsidRPr="00664D1E">
        <w:rPr>
          <w:lang w:val="uk-UA"/>
        </w:rPr>
        <w:t>New</w:t>
      </w:r>
      <w:r w:rsidRPr="00CD3B2D">
        <w:rPr>
          <w:lang w:val="uk-UA"/>
        </w:rPr>
        <w:t xml:space="preserve"> </w:t>
      </w:r>
      <w:r w:rsidRPr="00664D1E">
        <w:rPr>
          <w:lang w:val="uk-UA"/>
        </w:rPr>
        <w:t>York</w:t>
      </w:r>
      <w:r w:rsidRPr="00CD3B2D">
        <w:rPr>
          <w:lang w:val="uk-UA"/>
        </w:rPr>
        <w:t xml:space="preserve">: </w:t>
      </w:r>
      <w:r w:rsidRPr="00664D1E">
        <w:rPr>
          <w:lang w:val="uk-UA"/>
        </w:rPr>
        <w:t>John</w:t>
      </w:r>
      <w:r w:rsidRPr="00CD3B2D">
        <w:rPr>
          <w:lang w:val="uk-UA"/>
        </w:rPr>
        <w:t xml:space="preserve"> </w:t>
      </w:r>
      <w:r w:rsidRPr="00664D1E">
        <w:rPr>
          <w:lang w:val="uk-UA"/>
        </w:rPr>
        <w:t>Wiley</w:t>
      </w:r>
      <w:r w:rsidRPr="00CD3B2D">
        <w:rPr>
          <w:lang w:val="uk-UA"/>
        </w:rPr>
        <w:t xml:space="preserve"> &amp; </w:t>
      </w:r>
      <w:r w:rsidRPr="00664D1E">
        <w:rPr>
          <w:lang w:val="uk-UA"/>
        </w:rPr>
        <w:t>Sons</w:t>
      </w:r>
      <w:r w:rsidRPr="00CD3B2D">
        <w:rPr>
          <w:lang w:val="uk-UA"/>
        </w:rPr>
        <w:t xml:space="preserve">, </w:t>
      </w:r>
      <w:r w:rsidRPr="00664D1E">
        <w:rPr>
          <w:lang w:val="uk-UA"/>
        </w:rPr>
        <w:t>19</w:t>
      </w:r>
      <w:r w:rsidRPr="00CD3B2D">
        <w:rPr>
          <w:lang w:val="uk-UA"/>
        </w:rPr>
        <w:t>97</w:t>
      </w:r>
      <w:r>
        <w:rPr>
          <w:lang w:val="uk-UA"/>
        </w:rPr>
        <w:t>.</w:t>
      </w:r>
      <w:r w:rsidRPr="00CD3B2D">
        <w:rPr>
          <w:lang w:val="uk-UA"/>
        </w:rPr>
        <w:t xml:space="preserve"> </w:t>
      </w:r>
      <w:r w:rsidRPr="00664D1E">
        <w:rPr>
          <w:lang w:val="uk-UA"/>
        </w:rPr>
        <w:t>DOI: 10.1002/9780470382806</w:t>
      </w:r>
    </w:p>
    <w:p w:rsidR="006A08EF" w:rsidRDefault="006A08EF" w:rsidP="00664D1E">
      <w:pPr>
        <w:pStyle w:val="mialit"/>
        <w:numPr>
          <w:ilvl w:val="0"/>
          <w:numId w:val="17"/>
        </w:numPr>
        <w:tabs>
          <w:tab w:val="num" w:pos="360"/>
        </w:tabs>
        <w:ind w:left="357" w:hanging="357"/>
        <w:rPr>
          <w:lang w:val="uk-UA"/>
        </w:rPr>
      </w:pPr>
      <w:r w:rsidRPr="00664D1E">
        <w:rPr>
          <w:lang w:val="uk-UA"/>
        </w:rPr>
        <w:t>R</w:t>
      </w:r>
      <w:r w:rsidRPr="00866137">
        <w:rPr>
          <w:lang w:val="uk-UA"/>
        </w:rPr>
        <w:t>.</w:t>
      </w:r>
      <w:r w:rsidRPr="00664D1E">
        <w:rPr>
          <w:lang w:val="uk-UA"/>
        </w:rPr>
        <w:t> A</w:t>
      </w:r>
      <w:r w:rsidRPr="00866137">
        <w:rPr>
          <w:lang w:val="uk-UA"/>
        </w:rPr>
        <w:t>.</w:t>
      </w:r>
      <w:r>
        <w:rPr>
          <w:lang w:val="uk-UA"/>
        </w:rPr>
        <w:t> </w:t>
      </w:r>
      <w:r w:rsidRPr="00664D1E">
        <w:rPr>
          <w:lang w:val="uk-UA"/>
        </w:rPr>
        <w:t>Johnson</w:t>
      </w:r>
      <w:r w:rsidRPr="00866137">
        <w:rPr>
          <w:lang w:val="uk-UA"/>
        </w:rPr>
        <w:t>,</w:t>
      </w:r>
      <w:r w:rsidRPr="00664D1E">
        <w:rPr>
          <w:lang w:val="uk-UA"/>
        </w:rPr>
        <w:t xml:space="preserve"> and</w:t>
      </w:r>
      <w:r>
        <w:rPr>
          <w:lang w:val="uk-UA"/>
        </w:rPr>
        <w:t xml:space="preserve"> D.</w:t>
      </w:r>
      <w:r w:rsidRPr="00664D1E">
        <w:rPr>
          <w:lang w:val="uk-UA"/>
        </w:rPr>
        <w:t> </w:t>
      </w:r>
      <w:proofErr w:type="spellStart"/>
      <w:r>
        <w:rPr>
          <w:lang w:val="uk-UA"/>
        </w:rPr>
        <w:t>W. Wich</w:t>
      </w:r>
      <w:proofErr w:type="spellEnd"/>
      <w:r>
        <w:rPr>
          <w:lang w:val="uk-UA"/>
        </w:rPr>
        <w:t>ern</w:t>
      </w:r>
      <w:r w:rsidRPr="00664D1E">
        <w:rPr>
          <w:lang w:val="uk-UA"/>
        </w:rPr>
        <w:t>,</w:t>
      </w:r>
      <w:r>
        <w:rPr>
          <w:lang w:val="uk-UA"/>
        </w:rPr>
        <w:t xml:space="preserve"> </w:t>
      </w:r>
      <w:proofErr w:type="spellStart"/>
      <w:r w:rsidRPr="00664D1E">
        <w:rPr>
          <w:lang w:val="uk-UA"/>
        </w:rPr>
        <w:t>Applied</w:t>
      </w:r>
      <w:proofErr w:type="spellEnd"/>
      <w:r w:rsidRPr="00866137">
        <w:rPr>
          <w:lang w:val="uk-UA"/>
        </w:rPr>
        <w:t xml:space="preserve"> </w:t>
      </w:r>
      <w:proofErr w:type="spellStart"/>
      <w:r w:rsidRPr="00664D1E">
        <w:rPr>
          <w:lang w:val="uk-UA"/>
        </w:rPr>
        <w:t>Multivariate</w:t>
      </w:r>
      <w:proofErr w:type="spellEnd"/>
      <w:r w:rsidRPr="00866137">
        <w:rPr>
          <w:lang w:val="uk-UA"/>
        </w:rPr>
        <w:t xml:space="preserve"> </w:t>
      </w:r>
      <w:proofErr w:type="spellStart"/>
      <w:r w:rsidRPr="00664D1E">
        <w:rPr>
          <w:lang w:val="uk-UA"/>
        </w:rPr>
        <w:t>Statistical</w:t>
      </w:r>
      <w:proofErr w:type="spellEnd"/>
      <w:r w:rsidRPr="00866137">
        <w:rPr>
          <w:lang w:val="uk-UA"/>
        </w:rPr>
        <w:t xml:space="preserve"> </w:t>
      </w:r>
      <w:r w:rsidRPr="00664D1E">
        <w:rPr>
          <w:lang w:val="uk-UA"/>
        </w:rPr>
        <w:t>Analysis</w:t>
      </w:r>
      <w:r>
        <w:rPr>
          <w:lang w:val="uk-UA"/>
        </w:rPr>
        <w:t>.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Pearson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Prentice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Hall</w:t>
      </w:r>
      <w:r w:rsidRPr="00866137">
        <w:rPr>
          <w:lang w:val="uk-UA"/>
        </w:rPr>
        <w:t>, 2007.</w:t>
      </w:r>
    </w:p>
    <w:p w:rsidR="006A08EF" w:rsidRPr="00866137" w:rsidRDefault="009C28D0" w:rsidP="00664D1E">
      <w:pPr>
        <w:pStyle w:val="mialit"/>
        <w:numPr>
          <w:ilvl w:val="0"/>
          <w:numId w:val="17"/>
        </w:numPr>
        <w:tabs>
          <w:tab w:val="num" w:pos="360"/>
        </w:tabs>
        <w:ind w:left="357" w:hanging="357"/>
        <w:rPr>
          <w:lang w:val="uk-UA"/>
        </w:rPr>
      </w:pPr>
      <w:r w:rsidRPr="00664D1E">
        <w:rPr>
          <w:lang w:val="uk-UA"/>
        </w:rPr>
        <w:t xml:space="preserve">S. B. </w:t>
      </w:r>
      <w:proofErr w:type="spellStart"/>
      <w:r w:rsidRPr="00664D1E">
        <w:rPr>
          <w:lang w:val="uk-UA"/>
        </w:rPr>
        <w:t>Prykhodko</w:t>
      </w:r>
      <w:proofErr w:type="spellEnd"/>
      <w:r w:rsidRPr="00664D1E">
        <w:rPr>
          <w:lang w:val="uk-UA"/>
        </w:rPr>
        <w:t>, “</w:t>
      </w:r>
      <w:proofErr w:type="spellStart"/>
      <w:r w:rsidRPr="00664D1E">
        <w:rPr>
          <w:lang w:val="uk-UA"/>
        </w:rPr>
        <w:t>Developing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the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software</w:t>
      </w:r>
      <w:proofErr w:type="spellEnd"/>
      <w:r w:rsidRPr="00664D1E">
        <w:rPr>
          <w:lang w:val="uk-UA"/>
        </w:rPr>
        <w:t xml:space="preserve"> defect prediction models using regression analysis based on normalizing transformations” in “Modern problems in testing of the applied software” (PTASS-2016), Abstracts of the Research and Practice Seminar, Poltava</w:t>
      </w:r>
      <w:r w:rsidR="00094772" w:rsidRPr="00664D1E">
        <w:rPr>
          <w:lang w:val="uk-UA"/>
        </w:rPr>
        <w:t>, Ukraine, May 25-26, 2016, pp. </w:t>
      </w:r>
      <w:r w:rsidRPr="00664D1E">
        <w:rPr>
          <w:lang w:val="uk-UA"/>
        </w:rPr>
        <w:t>6-7.</w:t>
      </w:r>
    </w:p>
    <w:p w:rsidR="006A08EF" w:rsidRDefault="009C28D0" w:rsidP="00664D1E">
      <w:pPr>
        <w:pStyle w:val="mialit"/>
        <w:numPr>
          <w:ilvl w:val="0"/>
          <w:numId w:val="17"/>
        </w:numPr>
        <w:tabs>
          <w:tab w:val="num" w:pos="360"/>
        </w:tabs>
        <w:ind w:left="357" w:hanging="357"/>
        <w:rPr>
          <w:lang w:val="uk-UA"/>
        </w:rPr>
      </w:pPr>
      <w:proofErr w:type="spellStart"/>
      <w:r w:rsidRPr="00664D1E">
        <w:rPr>
          <w:lang w:val="uk-UA"/>
        </w:rPr>
        <w:t>Hee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Beng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Kuan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Tan</w:t>
      </w:r>
      <w:proofErr w:type="spellEnd"/>
      <w:r w:rsidRPr="00664D1E">
        <w:rPr>
          <w:lang w:val="uk-UA"/>
        </w:rPr>
        <w:t xml:space="preserve">, </w:t>
      </w:r>
      <w:proofErr w:type="spellStart"/>
      <w:r w:rsidRPr="00664D1E">
        <w:rPr>
          <w:lang w:val="uk-UA"/>
        </w:rPr>
        <w:t>Yuan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Zhao</w:t>
      </w:r>
      <w:proofErr w:type="spellEnd"/>
      <w:r w:rsidR="00D60449" w:rsidRPr="00664D1E">
        <w:rPr>
          <w:lang w:val="uk-UA"/>
        </w:rPr>
        <w:t>,</w:t>
      </w:r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and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Hongyu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Zhang</w:t>
      </w:r>
      <w:proofErr w:type="spellEnd"/>
      <w:r w:rsidRPr="00664D1E">
        <w:rPr>
          <w:lang w:val="uk-UA"/>
        </w:rPr>
        <w:t>, “</w:t>
      </w:r>
      <w:proofErr w:type="spellStart"/>
      <w:r w:rsidRPr="00664D1E">
        <w:rPr>
          <w:lang w:val="uk-UA"/>
        </w:rPr>
        <w:t>Estimating</w:t>
      </w:r>
      <w:proofErr w:type="spellEnd"/>
      <w:r w:rsidRPr="00664D1E">
        <w:rPr>
          <w:lang w:val="uk-UA"/>
        </w:rPr>
        <w:t xml:space="preserve"> LOC for information systems from their conceptual data models”, in Proceedings of the 28th international conference on Software engineering (ICSE '06), May 20</w:t>
      </w:r>
      <w:r w:rsidR="00094772" w:rsidRPr="00664D1E">
        <w:rPr>
          <w:lang w:val="uk-UA"/>
        </w:rPr>
        <w:t>-28, 2006, Shanghai, China, pp. </w:t>
      </w:r>
      <w:r w:rsidRPr="00664D1E">
        <w:rPr>
          <w:lang w:val="uk-UA"/>
        </w:rPr>
        <w:t>321-330. DOI: 10.1145/1134285.1134331</w:t>
      </w:r>
    </w:p>
    <w:p w:rsidR="006A08EF" w:rsidRPr="00094772" w:rsidRDefault="00D60449" w:rsidP="00664D1E">
      <w:pPr>
        <w:pStyle w:val="mialit"/>
        <w:numPr>
          <w:ilvl w:val="0"/>
          <w:numId w:val="17"/>
        </w:numPr>
        <w:tabs>
          <w:tab w:val="num" w:pos="360"/>
        </w:tabs>
        <w:ind w:left="357" w:hanging="357"/>
        <w:rPr>
          <w:lang w:val="uk-UA"/>
        </w:rPr>
      </w:pPr>
      <w:r w:rsidRPr="00664D1E">
        <w:rPr>
          <w:lang w:val="uk-UA"/>
        </w:rPr>
        <w:t xml:space="preserve">S. </w:t>
      </w:r>
      <w:proofErr w:type="spellStart"/>
      <w:r w:rsidRPr="00664D1E">
        <w:rPr>
          <w:lang w:val="uk-UA"/>
        </w:rPr>
        <w:t>Prykhodko</w:t>
      </w:r>
      <w:proofErr w:type="spellEnd"/>
      <w:r w:rsidRPr="00664D1E">
        <w:rPr>
          <w:lang w:val="uk-UA"/>
        </w:rPr>
        <w:t xml:space="preserve">, N. </w:t>
      </w:r>
      <w:proofErr w:type="spellStart"/>
      <w:r w:rsidRPr="00664D1E">
        <w:rPr>
          <w:lang w:val="uk-UA"/>
        </w:rPr>
        <w:t>Prykhodko</w:t>
      </w:r>
      <w:proofErr w:type="spellEnd"/>
      <w:r w:rsidRPr="00664D1E">
        <w:rPr>
          <w:lang w:val="uk-UA"/>
        </w:rPr>
        <w:t xml:space="preserve">, L. </w:t>
      </w:r>
      <w:proofErr w:type="spellStart"/>
      <w:r w:rsidRPr="00664D1E">
        <w:rPr>
          <w:lang w:val="uk-UA"/>
        </w:rPr>
        <w:t>Makarova</w:t>
      </w:r>
      <w:proofErr w:type="spellEnd"/>
      <w:r w:rsidRPr="00664D1E">
        <w:rPr>
          <w:lang w:val="uk-UA"/>
        </w:rPr>
        <w:t xml:space="preserve">, </w:t>
      </w:r>
      <w:proofErr w:type="spellStart"/>
      <w:r w:rsidRPr="00664D1E">
        <w:rPr>
          <w:lang w:val="uk-UA"/>
        </w:rPr>
        <w:t>and</w:t>
      </w:r>
      <w:proofErr w:type="spellEnd"/>
      <w:r w:rsidRPr="00664D1E">
        <w:rPr>
          <w:lang w:val="uk-UA"/>
        </w:rPr>
        <w:t xml:space="preserve"> K. </w:t>
      </w:r>
      <w:proofErr w:type="spellStart"/>
      <w:r w:rsidRPr="00664D1E">
        <w:rPr>
          <w:lang w:val="uk-UA"/>
        </w:rPr>
        <w:t>Pugachenko</w:t>
      </w:r>
      <w:proofErr w:type="spellEnd"/>
      <w:r w:rsidRPr="00664D1E">
        <w:rPr>
          <w:lang w:val="uk-UA"/>
        </w:rPr>
        <w:t>, “</w:t>
      </w:r>
      <w:proofErr w:type="spellStart"/>
      <w:r w:rsidRPr="00664D1E">
        <w:rPr>
          <w:lang w:val="uk-UA"/>
        </w:rPr>
        <w:t>Detecting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Outliers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in</w:t>
      </w:r>
      <w:proofErr w:type="spellEnd"/>
      <w:r w:rsidRPr="00664D1E">
        <w:rPr>
          <w:lang w:val="uk-UA"/>
        </w:rPr>
        <w:t xml:space="preserve"> Multivariate Non-Gaussian Data on the basis of Normalizing Transformations”, in Proceedings of the 2017 IEEE First Ukraine Conference on Electrical and Computer Engineering (UKRCON) «Celebrating </w:t>
      </w:r>
      <w:r w:rsidRPr="00664D1E">
        <w:rPr>
          <w:lang w:val="uk-UA"/>
        </w:rPr>
        <w:lastRenderedPageBreak/>
        <w:t>25 Years of IEEE Ukraine Section», May 29 – June 2, 2017, Kyiv, Ukraine, 2017,</w:t>
      </w:r>
      <w:r w:rsidR="00094772" w:rsidRPr="00664D1E">
        <w:rPr>
          <w:lang w:val="uk-UA"/>
        </w:rPr>
        <w:t xml:space="preserve"> pp. </w:t>
      </w:r>
      <w:r w:rsidRPr="00664D1E">
        <w:rPr>
          <w:lang w:val="uk-UA"/>
        </w:rPr>
        <w:t>846-849. DOI: 10.1109/UKRCON.2017.8100366</w:t>
      </w:r>
    </w:p>
    <w:p w:rsidR="00094772" w:rsidRDefault="00094772" w:rsidP="00664D1E">
      <w:pPr>
        <w:pStyle w:val="mialit"/>
        <w:numPr>
          <w:ilvl w:val="0"/>
          <w:numId w:val="17"/>
        </w:numPr>
        <w:tabs>
          <w:tab w:val="num" w:pos="360"/>
        </w:tabs>
        <w:ind w:left="357" w:hanging="357"/>
        <w:rPr>
          <w:lang w:val="uk-UA"/>
        </w:rPr>
      </w:pPr>
      <w:r w:rsidRPr="00664D1E">
        <w:rPr>
          <w:lang w:val="uk-UA"/>
        </w:rPr>
        <w:t xml:space="preserve">K. V. </w:t>
      </w:r>
      <w:proofErr w:type="spellStart"/>
      <w:r w:rsidRPr="00664D1E">
        <w:rPr>
          <w:lang w:val="uk-UA"/>
        </w:rPr>
        <w:t>Mardia</w:t>
      </w:r>
      <w:proofErr w:type="spellEnd"/>
      <w:r w:rsidRPr="00664D1E">
        <w:rPr>
          <w:lang w:val="uk-UA"/>
        </w:rPr>
        <w:t>, “</w:t>
      </w:r>
      <w:proofErr w:type="spellStart"/>
      <w:r w:rsidRPr="00664D1E">
        <w:rPr>
          <w:lang w:val="uk-UA"/>
        </w:rPr>
        <w:t>Measures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of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multivariate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skewness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and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kurtosis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with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applications</w:t>
      </w:r>
      <w:proofErr w:type="spellEnd"/>
      <w:r w:rsidRPr="00664D1E">
        <w:rPr>
          <w:lang w:val="uk-UA"/>
        </w:rPr>
        <w:t xml:space="preserve">”, </w:t>
      </w:r>
      <w:proofErr w:type="spellStart"/>
      <w:r w:rsidRPr="00664D1E">
        <w:rPr>
          <w:lang w:val="uk-UA"/>
        </w:rPr>
        <w:t>Biometrika</w:t>
      </w:r>
      <w:proofErr w:type="spellEnd"/>
      <w:r w:rsidRPr="00664D1E">
        <w:rPr>
          <w:lang w:val="uk-UA"/>
        </w:rPr>
        <w:t>, 57, 1970, pp. </w:t>
      </w:r>
      <w:r w:rsidR="00D134D4" w:rsidRPr="00664D1E">
        <w:rPr>
          <w:lang w:val="uk-UA"/>
        </w:rPr>
        <w:t>519-</w:t>
      </w:r>
      <w:r w:rsidRPr="00664D1E">
        <w:rPr>
          <w:lang w:val="uk-UA"/>
        </w:rPr>
        <w:t>530.</w:t>
      </w:r>
      <w:r w:rsidR="004914AB" w:rsidRPr="00664D1E">
        <w:rPr>
          <w:lang w:val="uk-UA"/>
        </w:rPr>
        <w:t xml:space="preserve"> DOI: 10.1093/</w:t>
      </w:r>
      <w:proofErr w:type="spellStart"/>
      <w:r w:rsidR="004914AB" w:rsidRPr="00664D1E">
        <w:rPr>
          <w:lang w:val="uk-UA"/>
        </w:rPr>
        <w:t>biomet</w:t>
      </w:r>
      <w:proofErr w:type="spellEnd"/>
      <w:r w:rsidR="004914AB" w:rsidRPr="00664D1E">
        <w:rPr>
          <w:lang w:val="uk-UA"/>
        </w:rPr>
        <w:t>/57.3.519</w:t>
      </w:r>
    </w:p>
    <w:p w:rsidR="00B51D94" w:rsidRPr="00D3716D" w:rsidRDefault="00B51D94" w:rsidP="00764CF8">
      <w:pPr>
        <w:pStyle w:val="miatext"/>
        <w:rPr>
          <w:lang w:val="uk-UA"/>
        </w:rPr>
      </w:pPr>
    </w:p>
    <w:p w:rsidR="006134DD" w:rsidRPr="00D3716D" w:rsidRDefault="006134DD" w:rsidP="006134DD">
      <w:pPr>
        <w:pStyle w:val="4"/>
        <w:ind w:right="-2"/>
        <w:rPr>
          <w:sz w:val="22"/>
          <w:lang w:val="uk-UA"/>
        </w:rPr>
      </w:pPr>
      <w:r w:rsidRPr="00D3716D">
        <w:rPr>
          <w:sz w:val="22"/>
          <w:lang w:val="uk-UA"/>
        </w:rPr>
        <w:t>Л</w:t>
      </w:r>
      <w:r w:rsidR="002E1573" w:rsidRPr="00D3716D">
        <w:rPr>
          <w:sz w:val="22"/>
          <w:lang w:val="uk-UA"/>
        </w:rPr>
        <w:t>І</w:t>
      </w:r>
      <w:r w:rsidRPr="00D3716D">
        <w:rPr>
          <w:sz w:val="22"/>
          <w:lang w:val="uk-UA"/>
        </w:rPr>
        <w:t>ТЕРАТУРА</w:t>
      </w:r>
    </w:p>
    <w:p w:rsidR="006134DD" w:rsidRPr="00D3716D" w:rsidRDefault="006134DD" w:rsidP="006134DD">
      <w:pPr>
        <w:rPr>
          <w:lang w:val="uk-UA"/>
        </w:rPr>
      </w:pPr>
    </w:p>
    <w:p w:rsidR="00CD3B2D" w:rsidRPr="00CD3B2D" w:rsidRDefault="00CD3B2D" w:rsidP="00664D1E">
      <w:pPr>
        <w:pStyle w:val="mialit"/>
        <w:numPr>
          <w:ilvl w:val="0"/>
          <w:numId w:val="19"/>
        </w:numPr>
        <w:tabs>
          <w:tab w:val="num" w:pos="360"/>
        </w:tabs>
        <w:ind w:left="357" w:hanging="357"/>
        <w:rPr>
          <w:lang w:val="uk-UA"/>
        </w:rPr>
      </w:pPr>
      <w:proofErr w:type="spellStart"/>
      <w:r w:rsidRPr="00664D1E">
        <w:rPr>
          <w:lang w:val="uk-UA"/>
        </w:rPr>
        <w:t>Bates</w:t>
      </w:r>
      <w:proofErr w:type="spellEnd"/>
      <w:r w:rsidRPr="00664D1E">
        <w:rPr>
          <w:lang w:val="uk-UA"/>
        </w:rPr>
        <w:t xml:space="preserve"> D.M. </w:t>
      </w:r>
      <w:proofErr w:type="spellStart"/>
      <w:r w:rsidRPr="00664D1E">
        <w:rPr>
          <w:lang w:val="uk-UA"/>
        </w:rPr>
        <w:t>Nonlinear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Regression</w:t>
      </w:r>
      <w:proofErr w:type="spellEnd"/>
      <w:r w:rsidRPr="00664D1E">
        <w:rPr>
          <w:lang w:val="uk-UA"/>
        </w:rPr>
        <w:t xml:space="preserve"> Analysis and Its Applications / </w:t>
      </w:r>
      <w:r w:rsidR="00D134D4" w:rsidRPr="00664D1E">
        <w:rPr>
          <w:lang w:val="uk-UA"/>
        </w:rPr>
        <w:t>D. </w:t>
      </w:r>
      <w:r w:rsidRPr="00664D1E">
        <w:rPr>
          <w:lang w:val="uk-UA"/>
        </w:rPr>
        <w:t>M. Bates,</w:t>
      </w:r>
      <w:r w:rsidR="00D134D4" w:rsidRPr="00664D1E">
        <w:rPr>
          <w:lang w:val="uk-UA"/>
        </w:rPr>
        <w:t xml:space="preserve"> D. </w:t>
      </w:r>
      <w:r w:rsidRPr="00664D1E">
        <w:rPr>
          <w:lang w:val="uk-UA"/>
        </w:rPr>
        <w:t>G. Watts. New York: John Wiley &amp; Sons, 1988. 384 p. DOI:10.1002/9780470316757</w:t>
      </w:r>
    </w:p>
    <w:p w:rsidR="00CD3B2D" w:rsidRPr="00CD3B2D" w:rsidRDefault="00CD3B2D" w:rsidP="00664D1E">
      <w:pPr>
        <w:pStyle w:val="mialit"/>
        <w:numPr>
          <w:ilvl w:val="0"/>
          <w:numId w:val="19"/>
        </w:numPr>
        <w:tabs>
          <w:tab w:val="num" w:pos="360"/>
        </w:tabs>
        <w:ind w:left="357" w:hanging="357"/>
        <w:rPr>
          <w:lang w:val="uk-UA"/>
        </w:rPr>
      </w:pPr>
      <w:proofErr w:type="spellStart"/>
      <w:r w:rsidRPr="00664D1E">
        <w:rPr>
          <w:lang w:val="uk-UA"/>
        </w:rPr>
        <w:t>Seber</w:t>
      </w:r>
      <w:proofErr w:type="spellEnd"/>
      <w:r w:rsidRPr="00664D1E">
        <w:rPr>
          <w:lang w:val="uk-UA"/>
        </w:rPr>
        <w:t xml:space="preserve"> G.A.F. </w:t>
      </w:r>
      <w:proofErr w:type="spellStart"/>
      <w:r w:rsidRPr="00664D1E">
        <w:rPr>
          <w:lang w:val="uk-UA"/>
        </w:rPr>
        <w:t>Nonlinear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Regression</w:t>
      </w:r>
      <w:proofErr w:type="spellEnd"/>
      <w:r w:rsidRPr="00664D1E">
        <w:rPr>
          <w:lang w:val="uk-UA"/>
        </w:rPr>
        <w:t xml:space="preserve"> / G.A.F. Seber, C.J. Wild. New York: John Wiley &amp; Sons, 1989. 768 p. DOI: 10.1002/0471725315</w:t>
      </w:r>
    </w:p>
    <w:p w:rsidR="00CD3B2D" w:rsidRPr="00CD3B2D" w:rsidRDefault="00CD3B2D" w:rsidP="00664D1E">
      <w:pPr>
        <w:pStyle w:val="mialit"/>
        <w:numPr>
          <w:ilvl w:val="0"/>
          <w:numId w:val="19"/>
        </w:numPr>
        <w:tabs>
          <w:tab w:val="num" w:pos="360"/>
        </w:tabs>
        <w:ind w:left="357" w:hanging="357"/>
        <w:rPr>
          <w:lang w:val="uk-UA"/>
        </w:rPr>
      </w:pPr>
      <w:r w:rsidRPr="00664D1E">
        <w:rPr>
          <w:lang w:val="uk-UA"/>
        </w:rPr>
        <w:t>Ryan</w:t>
      </w:r>
      <w:r w:rsidRPr="00CD3B2D">
        <w:rPr>
          <w:lang w:val="uk-UA"/>
        </w:rPr>
        <w:t xml:space="preserve"> </w:t>
      </w:r>
      <w:r w:rsidRPr="00664D1E">
        <w:rPr>
          <w:lang w:val="uk-UA"/>
        </w:rPr>
        <w:t>T</w:t>
      </w:r>
      <w:r w:rsidRPr="00CD3B2D">
        <w:rPr>
          <w:lang w:val="uk-UA"/>
        </w:rPr>
        <w:t>.</w:t>
      </w:r>
      <w:r w:rsidRPr="00664D1E">
        <w:rPr>
          <w:lang w:val="uk-UA"/>
        </w:rPr>
        <w:t>P.</w:t>
      </w:r>
      <w:r w:rsidRPr="00CD3B2D">
        <w:rPr>
          <w:lang w:val="uk-UA"/>
        </w:rPr>
        <w:t xml:space="preserve"> </w:t>
      </w:r>
      <w:r w:rsidRPr="00664D1E">
        <w:rPr>
          <w:lang w:val="uk-UA"/>
        </w:rPr>
        <w:t>Modern</w:t>
      </w:r>
      <w:r w:rsidRPr="00CD3B2D">
        <w:rPr>
          <w:lang w:val="uk-UA"/>
        </w:rPr>
        <w:t xml:space="preserve"> </w:t>
      </w:r>
      <w:r w:rsidRPr="00664D1E">
        <w:rPr>
          <w:lang w:val="uk-UA"/>
        </w:rPr>
        <w:t>regression</w:t>
      </w:r>
      <w:r w:rsidRPr="00CD3B2D">
        <w:rPr>
          <w:lang w:val="uk-UA"/>
        </w:rPr>
        <w:t xml:space="preserve"> </w:t>
      </w:r>
      <w:r w:rsidRPr="00664D1E">
        <w:rPr>
          <w:lang w:val="uk-UA"/>
        </w:rPr>
        <w:t>methods</w:t>
      </w:r>
      <w:r w:rsidRPr="00CD3B2D">
        <w:rPr>
          <w:lang w:val="uk-UA"/>
        </w:rPr>
        <w:t xml:space="preserve"> / </w:t>
      </w:r>
      <w:r w:rsidRPr="00664D1E">
        <w:rPr>
          <w:lang w:val="uk-UA"/>
        </w:rPr>
        <w:t>T</w:t>
      </w:r>
      <w:r w:rsidRPr="00CD3B2D">
        <w:rPr>
          <w:lang w:val="uk-UA"/>
        </w:rPr>
        <w:t>.</w:t>
      </w:r>
      <w:r w:rsidRPr="00664D1E">
        <w:rPr>
          <w:lang w:val="uk-UA"/>
        </w:rPr>
        <w:t> P. Ryan</w:t>
      </w:r>
      <w:r w:rsidRPr="00CD3B2D">
        <w:rPr>
          <w:lang w:val="uk-UA"/>
        </w:rPr>
        <w:t xml:space="preserve">. </w:t>
      </w:r>
      <w:r w:rsidRPr="00664D1E">
        <w:rPr>
          <w:lang w:val="uk-UA"/>
        </w:rPr>
        <w:t>New</w:t>
      </w:r>
      <w:r w:rsidRPr="00CD3B2D">
        <w:rPr>
          <w:lang w:val="uk-UA"/>
        </w:rPr>
        <w:t xml:space="preserve"> </w:t>
      </w:r>
      <w:r w:rsidRPr="00664D1E">
        <w:rPr>
          <w:lang w:val="uk-UA"/>
        </w:rPr>
        <w:t>York</w:t>
      </w:r>
      <w:r w:rsidRPr="00CD3B2D">
        <w:rPr>
          <w:lang w:val="uk-UA"/>
        </w:rPr>
        <w:t xml:space="preserve">: </w:t>
      </w:r>
      <w:r w:rsidRPr="00664D1E">
        <w:rPr>
          <w:lang w:val="uk-UA"/>
        </w:rPr>
        <w:t>John</w:t>
      </w:r>
      <w:r w:rsidRPr="00CD3B2D">
        <w:rPr>
          <w:lang w:val="uk-UA"/>
        </w:rPr>
        <w:t xml:space="preserve"> </w:t>
      </w:r>
      <w:r w:rsidRPr="00664D1E">
        <w:rPr>
          <w:lang w:val="uk-UA"/>
        </w:rPr>
        <w:t>Wiley</w:t>
      </w:r>
      <w:r w:rsidRPr="00CD3B2D">
        <w:rPr>
          <w:lang w:val="uk-UA"/>
        </w:rPr>
        <w:t xml:space="preserve"> &amp; </w:t>
      </w:r>
      <w:r w:rsidRPr="00664D1E">
        <w:rPr>
          <w:lang w:val="uk-UA"/>
        </w:rPr>
        <w:t>Sons</w:t>
      </w:r>
      <w:r w:rsidRPr="00CD3B2D">
        <w:rPr>
          <w:lang w:val="uk-UA"/>
        </w:rPr>
        <w:t xml:space="preserve">, </w:t>
      </w:r>
      <w:r w:rsidRPr="00664D1E">
        <w:rPr>
          <w:lang w:val="uk-UA"/>
        </w:rPr>
        <w:t>19</w:t>
      </w:r>
      <w:r w:rsidRPr="00CD3B2D">
        <w:rPr>
          <w:lang w:val="uk-UA"/>
        </w:rPr>
        <w:t>97</w:t>
      </w:r>
      <w:r>
        <w:rPr>
          <w:lang w:val="uk-UA"/>
        </w:rPr>
        <w:t>.</w:t>
      </w:r>
      <w:r w:rsidRPr="00CD3B2D">
        <w:rPr>
          <w:lang w:val="uk-UA"/>
        </w:rPr>
        <w:t xml:space="preserve"> 529</w:t>
      </w:r>
      <w:r w:rsidRPr="00664D1E">
        <w:rPr>
          <w:lang w:val="uk-UA"/>
        </w:rPr>
        <w:t> p</w:t>
      </w:r>
      <w:r w:rsidRPr="00CD3B2D">
        <w:rPr>
          <w:lang w:val="uk-UA"/>
        </w:rPr>
        <w:t xml:space="preserve">. </w:t>
      </w:r>
      <w:r w:rsidRPr="00664D1E">
        <w:rPr>
          <w:lang w:val="uk-UA"/>
        </w:rPr>
        <w:t>DOI: 10.1002/9780470382806</w:t>
      </w:r>
    </w:p>
    <w:p w:rsidR="00CD3B2D" w:rsidRDefault="00866137" w:rsidP="00664D1E">
      <w:pPr>
        <w:pStyle w:val="mialit"/>
        <w:numPr>
          <w:ilvl w:val="0"/>
          <w:numId w:val="19"/>
        </w:numPr>
        <w:tabs>
          <w:tab w:val="num" w:pos="360"/>
        </w:tabs>
        <w:ind w:left="357" w:hanging="357"/>
        <w:rPr>
          <w:lang w:val="uk-UA"/>
        </w:rPr>
      </w:pPr>
      <w:r w:rsidRPr="00664D1E">
        <w:rPr>
          <w:lang w:val="uk-UA"/>
        </w:rPr>
        <w:t>Johnson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R</w:t>
      </w:r>
      <w:r w:rsidRPr="00866137">
        <w:rPr>
          <w:lang w:val="uk-UA"/>
        </w:rPr>
        <w:t>.</w:t>
      </w:r>
      <w:r w:rsidRPr="00664D1E">
        <w:rPr>
          <w:lang w:val="uk-UA"/>
        </w:rPr>
        <w:t>A</w:t>
      </w:r>
      <w:r w:rsidRPr="00866137">
        <w:rPr>
          <w:lang w:val="uk-UA"/>
        </w:rPr>
        <w:t>.</w:t>
      </w:r>
      <w:r>
        <w:rPr>
          <w:lang w:val="uk-UA"/>
        </w:rPr>
        <w:t xml:space="preserve"> </w:t>
      </w:r>
      <w:r w:rsidRPr="00664D1E">
        <w:rPr>
          <w:lang w:val="uk-UA"/>
        </w:rPr>
        <w:t>Applied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Multivariate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Statistical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Analysis</w:t>
      </w:r>
      <w:r w:rsidRPr="00866137">
        <w:rPr>
          <w:lang w:val="uk-UA"/>
        </w:rPr>
        <w:t xml:space="preserve"> / </w:t>
      </w:r>
      <w:r w:rsidRPr="00664D1E">
        <w:rPr>
          <w:lang w:val="uk-UA"/>
        </w:rPr>
        <w:t>R</w:t>
      </w:r>
      <w:r w:rsidRPr="00866137">
        <w:rPr>
          <w:lang w:val="uk-UA"/>
        </w:rPr>
        <w:t>.</w:t>
      </w:r>
      <w:r w:rsidRPr="00664D1E">
        <w:rPr>
          <w:lang w:val="uk-UA"/>
        </w:rPr>
        <w:t> A</w:t>
      </w:r>
      <w:r w:rsidRPr="00866137">
        <w:rPr>
          <w:lang w:val="uk-UA"/>
        </w:rPr>
        <w:t>.</w:t>
      </w:r>
      <w:r>
        <w:rPr>
          <w:lang w:val="uk-UA"/>
        </w:rPr>
        <w:t> </w:t>
      </w:r>
      <w:r w:rsidRPr="00664D1E">
        <w:rPr>
          <w:lang w:val="uk-UA"/>
        </w:rPr>
        <w:t>Johnson</w:t>
      </w:r>
      <w:r w:rsidRPr="00866137">
        <w:rPr>
          <w:lang w:val="uk-UA"/>
        </w:rPr>
        <w:t>,</w:t>
      </w:r>
      <w:r>
        <w:rPr>
          <w:lang w:val="uk-UA"/>
        </w:rPr>
        <w:t xml:space="preserve"> D.</w:t>
      </w:r>
      <w:r w:rsidRPr="00664D1E">
        <w:rPr>
          <w:lang w:val="uk-UA"/>
        </w:rPr>
        <w:t> </w:t>
      </w:r>
      <w:proofErr w:type="spellStart"/>
      <w:r>
        <w:rPr>
          <w:lang w:val="uk-UA"/>
        </w:rPr>
        <w:t>W. Wich</w:t>
      </w:r>
      <w:proofErr w:type="spellEnd"/>
      <w:r>
        <w:rPr>
          <w:lang w:val="uk-UA"/>
        </w:rPr>
        <w:t>ern.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Pearson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Prentice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Hall</w:t>
      </w:r>
      <w:r w:rsidRPr="00866137">
        <w:rPr>
          <w:lang w:val="uk-UA"/>
        </w:rPr>
        <w:t>, 2007. 800</w:t>
      </w:r>
      <w:r w:rsidRPr="00664D1E">
        <w:rPr>
          <w:lang w:val="uk-UA"/>
        </w:rPr>
        <w:t> p</w:t>
      </w:r>
      <w:r w:rsidRPr="00866137">
        <w:rPr>
          <w:lang w:val="uk-UA"/>
        </w:rPr>
        <w:t>.</w:t>
      </w:r>
    </w:p>
    <w:p w:rsidR="00866137" w:rsidRPr="00866137" w:rsidRDefault="00866137" w:rsidP="00664D1E">
      <w:pPr>
        <w:pStyle w:val="mialit"/>
        <w:numPr>
          <w:ilvl w:val="0"/>
          <w:numId w:val="19"/>
        </w:numPr>
        <w:tabs>
          <w:tab w:val="num" w:pos="360"/>
        </w:tabs>
        <w:ind w:left="357" w:hanging="357"/>
        <w:rPr>
          <w:lang w:val="uk-UA"/>
        </w:rPr>
      </w:pPr>
      <w:proofErr w:type="spellStart"/>
      <w:r w:rsidRPr="00664D1E">
        <w:rPr>
          <w:lang w:val="uk-UA"/>
        </w:rPr>
        <w:t>Prykhodko</w:t>
      </w:r>
      <w:proofErr w:type="spellEnd"/>
      <w:r w:rsidRPr="00866137">
        <w:rPr>
          <w:lang w:val="uk-UA"/>
        </w:rPr>
        <w:t xml:space="preserve"> </w:t>
      </w:r>
      <w:r w:rsidRPr="00664D1E">
        <w:rPr>
          <w:lang w:val="uk-UA"/>
        </w:rPr>
        <w:t>S</w:t>
      </w:r>
      <w:r w:rsidRPr="00866137">
        <w:rPr>
          <w:lang w:val="uk-UA"/>
        </w:rPr>
        <w:t>.</w:t>
      </w:r>
      <w:r w:rsidRPr="00664D1E">
        <w:rPr>
          <w:lang w:val="uk-UA"/>
        </w:rPr>
        <w:t>B</w:t>
      </w:r>
      <w:r w:rsidRPr="00866137">
        <w:rPr>
          <w:lang w:val="uk-UA"/>
        </w:rPr>
        <w:t xml:space="preserve">. </w:t>
      </w:r>
      <w:proofErr w:type="spellStart"/>
      <w:r w:rsidRPr="00664D1E">
        <w:rPr>
          <w:lang w:val="uk-UA"/>
        </w:rPr>
        <w:t>Developing</w:t>
      </w:r>
      <w:proofErr w:type="spellEnd"/>
      <w:r w:rsidRPr="00866137">
        <w:rPr>
          <w:lang w:val="uk-UA"/>
        </w:rPr>
        <w:t xml:space="preserve"> </w:t>
      </w:r>
      <w:proofErr w:type="spellStart"/>
      <w:r w:rsidRPr="00664D1E">
        <w:rPr>
          <w:lang w:val="uk-UA"/>
        </w:rPr>
        <w:t>the</w:t>
      </w:r>
      <w:proofErr w:type="spellEnd"/>
      <w:r w:rsidRPr="00866137">
        <w:rPr>
          <w:lang w:val="uk-UA"/>
        </w:rPr>
        <w:t xml:space="preserve"> </w:t>
      </w:r>
      <w:r w:rsidRPr="00664D1E">
        <w:rPr>
          <w:lang w:val="uk-UA"/>
        </w:rPr>
        <w:t>software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defect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prediction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models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using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regression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analysis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based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on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normalizing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transformations</w:t>
      </w:r>
      <w:r w:rsidRPr="00866137">
        <w:rPr>
          <w:lang w:val="uk-UA"/>
        </w:rPr>
        <w:t xml:space="preserve"> </w:t>
      </w:r>
      <w:r w:rsidRPr="00664D1E">
        <w:rPr>
          <w:lang w:val="uk-UA"/>
        </w:rPr>
        <w:t>/ S</w:t>
      </w:r>
      <w:r w:rsidRPr="00866137">
        <w:rPr>
          <w:lang w:val="uk-UA"/>
        </w:rPr>
        <w:t>.</w:t>
      </w:r>
      <w:r w:rsidRPr="00664D1E">
        <w:rPr>
          <w:lang w:val="uk-UA"/>
        </w:rPr>
        <w:t> B</w:t>
      </w:r>
      <w:r w:rsidRPr="00866137">
        <w:rPr>
          <w:lang w:val="uk-UA"/>
        </w:rPr>
        <w:t>.</w:t>
      </w:r>
      <w:r w:rsidRPr="00664D1E">
        <w:rPr>
          <w:lang w:val="uk-UA"/>
        </w:rPr>
        <w:t> </w:t>
      </w:r>
      <w:proofErr w:type="spellStart"/>
      <w:r w:rsidRPr="00664D1E">
        <w:rPr>
          <w:lang w:val="uk-UA"/>
        </w:rPr>
        <w:t>Prykhodko</w:t>
      </w:r>
      <w:proofErr w:type="spellEnd"/>
      <w:r w:rsidRPr="00664D1E">
        <w:rPr>
          <w:lang w:val="uk-UA"/>
        </w:rPr>
        <w:t xml:space="preserve"> // Сучасні проблеми тестування прикладного програмного забезпечення: збірник тез доповідей науково-практичного семінару, Полтава, 25-26 травня 2016 р. Полтава, 2016. С.</w:t>
      </w:r>
      <w:r w:rsidR="002D3A7B" w:rsidRPr="00664D1E">
        <w:rPr>
          <w:lang w:val="uk-UA"/>
        </w:rPr>
        <w:t> </w:t>
      </w:r>
      <w:r w:rsidRPr="00664D1E">
        <w:rPr>
          <w:lang w:val="uk-UA"/>
        </w:rPr>
        <w:t>6-7.</w:t>
      </w:r>
    </w:p>
    <w:p w:rsidR="00866137" w:rsidRDefault="00FE31E0" w:rsidP="00664D1E">
      <w:pPr>
        <w:pStyle w:val="mialit"/>
        <w:numPr>
          <w:ilvl w:val="0"/>
          <w:numId w:val="19"/>
        </w:numPr>
        <w:tabs>
          <w:tab w:val="num" w:pos="360"/>
        </w:tabs>
        <w:ind w:left="357" w:hanging="357"/>
        <w:rPr>
          <w:lang w:val="uk-UA"/>
        </w:rPr>
      </w:pPr>
      <w:r w:rsidRPr="00664D1E">
        <w:rPr>
          <w:lang w:val="uk-UA"/>
        </w:rPr>
        <w:t>Tan</w:t>
      </w:r>
      <w:r w:rsidRPr="00FE31E0">
        <w:rPr>
          <w:lang w:val="uk-UA"/>
        </w:rPr>
        <w:t xml:space="preserve"> </w:t>
      </w:r>
      <w:r w:rsidRPr="00664D1E">
        <w:rPr>
          <w:lang w:val="uk-UA"/>
        </w:rPr>
        <w:t>H</w:t>
      </w:r>
      <w:r w:rsidRPr="00FE31E0">
        <w:rPr>
          <w:lang w:val="uk-UA"/>
        </w:rPr>
        <w:t>.</w:t>
      </w:r>
      <w:r w:rsidRPr="00664D1E">
        <w:rPr>
          <w:lang w:val="uk-UA"/>
        </w:rPr>
        <w:t>B</w:t>
      </w:r>
      <w:r w:rsidRPr="00FE31E0">
        <w:rPr>
          <w:lang w:val="uk-UA"/>
        </w:rPr>
        <w:t>.</w:t>
      </w:r>
      <w:r w:rsidRPr="00664D1E">
        <w:rPr>
          <w:lang w:val="uk-UA"/>
        </w:rPr>
        <w:t>K</w:t>
      </w:r>
      <w:r w:rsidRPr="00FE31E0">
        <w:rPr>
          <w:lang w:val="uk-UA"/>
        </w:rPr>
        <w:t xml:space="preserve">. </w:t>
      </w:r>
      <w:r w:rsidRPr="00664D1E">
        <w:rPr>
          <w:lang w:val="uk-UA"/>
        </w:rPr>
        <w:t>Estimating</w:t>
      </w:r>
      <w:r w:rsidRPr="00FE31E0">
        <w:rPr>
          <w:lang w:val="uk-UA"/>
        </w:rPr>
        <w:t xml:space="preserve"> </w:t>
      </w:r>
      <w:r w:rsidRPr="00664D1E">
        <w:rPr>
          <w:lang w:val="uk-UA"/>
        </w:rPr>
        <w:t>LOC</w:t>
      </w:r>
      <w:r w:rsidRPr="00FE31E0">
        <w:rPr>
          <w:lang w:val="uk-UA"/>
        </w:rPr>
        <w:t xml:space="preserve"> </w:t>
      </w:r>
      <w:r w:rsidRPr="00664D1E">
        <w:rPr>
          <w:lang w:val="uk-UA"/>
        </w:rPr>
        <w:t>for</w:t>
      </w:r>
      <w:r w:rsidRPr="00FE31E0">
        <w:rPr>
          <w:lang w:val="uk-UA"/>
        </w:rPr>
        <w:t xml:space="preserve"> </w:t>
      </w:r>
      <w:r w:rsidRPr="00664D1E">
        <w:rPr>
          <w:lang w:val="uk-UA"/>
        </w:rPr>
        <w:t>information</w:t>
      </w:r>
      <w:r w:rsidRPr="00FE31E0">
        <w:rPr>
          <w:lang w:val="uk-UA"/>
        </w:rPr>
        <w:t xml:space="preserve"> </w:t>
      </w:r>
      <w:r w:rsidRPr="00664D1E">
        <w:rPr>
          <w:lang w:val="uk-UA"/>
        </w:rPr>
        <w:t>systems</w:t>
      </w:r>
      <w:r w:rsidRPr="00FE31E0">
        <w:rPr>
          <w:lang w:val="uk-UA"/>
        </w:rPr>
        <w:t xml:space="preserve"> </w:t>
      </w:r>
      <w:r w:rsidRPr="00664D1E">
        <w:rPr>
          <w:lang w:val="uk-UA"/>
        </w:rPr>
        <w:t>from</w:t>
      </w:r>
      <w:r w:rsidRPr="00FE31E0">
        <w:rPr>
          <w:lang w:val="uk-UA"/>
        </w:rPr>
        <w:t xml:space="preserve"> </w:t>
      </w:r>
      <w:r w:rsidRPr="00664D1E">
        <w:rPr>
          <w:lang w:val="uk-UA"/>
        </w:rPr>
        <w:t>their</w:t>
      </w:r>
      <w:r w:rsidRPr="00FE31E0">
        <w:rPr>
          <w:lang w:val="uk-UA"/>
        </w:rPr>
        <w:t xml:space="preserve"> </w:t>
      </w:r>
      <w:r w:rsidRPr="00664D1E">
        <w:rPr>
          <w:lang w:val="uk-UA"/>
        </w:rPr>
        <w:t>conceptual</w:t>
      </w:r>
      <w:r w:rsidRPr="00FE31E0">
        <w:rPr>
          <w:lang w:val="uk-UA"/>
        </w:rPr>
        <w:t xml:space="preserve"> </w:t>
      </w:r>
      <w:r w:rsidRPr="00664D1E">
        <w:rPr>
          <w:lang w:val="uk-UA"/>
        </w:rPr>
        <w:t>data</w:t>
      </w:r>
      <w:r w:rsidRPr="00FE31E0">
        <w:rPr>
          <w:lang w:val="uk-UA"/>
        </w:rPr>
        <w:t xml:space="preserve"> </w:t>
      </w:r>
      <w:r w:rsidRPr="00664D1E">
        <w:rPr>
          <w:lang w:val="uk-UA"/>
        </w:rPr>
        <w:t>models</w:t>
      </w:r>
      <w:r w:rsidRPr="00FE31E0">
        <w:rPr>
          <w:lang w:val="uk-UA"/>
        </w:rPr>
        <w:t xml:space="preserve"> </w:t>
      </w:r>
      <w:r w:rsidRPr="00664D1E">
        <w:rPr>
          <w:lang w:val="uk-UA"/>
        </w:rPr>
        <w:t>/ H</w:t>
      </w:r>
      <w:r>
        <w:rPr>
          <w:lang w:val="uk-UA"/>
        </w:rPr>
        <w:t>. </w:t>
      </w:r>
      <w:r w:rsidRPr="00664D1E">
        <w:rPr>
          <w:lang w:val="uk-UA"/>
        </w:rPr>
        <w:t>B</w:t>
      </w:r>
      <w:r>
        <w:rPr>
          <w:lang w:val="uk-UA"/>
        </w:rPr>
        <w:t>. </w:t>
      </w:r>
      <w:r w:rsidRPr="00664D1E">
        <w:rPr>
          <w:lang w:val="uk-UA"/>
        </w:rPr>
        <w:t>K</w:t>
      </w:r>
      <w:r w:rsidRPr="00FE31E0">
        <w:rPr>
          <w:lang w:val="uk-UA"/>
        </w:rPr>
        <w:t xml:space="preserve">. </w:t>
      </w:r>
      <w:r w:rsidRPr="00664D1E">
        <w:rPr>
          <w:lang w:val="uk-UA"/>
        </w:rPr>
        <w:t>Tan</w:t>
      </w:r>
      <w:r w:rsidRPr="00FE31E0">
        <w:rPr>
          <w:lang w:val="uk-UA"/>
        </w:rPr>
        <w:t xml:space="preserve">, </w:t>
      </w:r>
      <w:r w:rsidRPr="00664D1E">
        <w:rPr>
          <w:lang w:val="uk-UA"/>
        </w:rPr>
        <w:t>Y</w:t>
      </w:r>
      <w:r w:rsidRPr="00FE31E0">
        <w:rPr>
          <w:lang w:val="uk-UA"/>
        </w:rPr>
        <w:t xml:space="preserve">. </w:t>
      </w:r>
      <w:r w:rsidRPr="00664D1E">
        <w:rPr>
          <w:lang w:val="uk-UA"/>
        </w:rPr>
        <w:t>Zhao</w:t>
      </w:r>
      <w:r w:rsidRPr="00FE31E0">
        <w:rPr>
          <w:lang w:val="uk-UA"/>
        </w:rPr>
        <w:t xml:space="preserve">, </w:t>
      </w:r>
      <w:r w:rsidRPr="00664D1E">
        <w:rPr>
          <w:lang w:val="uk-UA"/>
        </w:rPr>
        <w:t>H</w:t>
      </w:r>
      <w:r w:rsidRPr="00FE31E0">
        <w:rPr>
          <w:lang w:val="uk-UA"/>
        </w:rPr>
        <w:t xml:space="preserve">. </w:t>
      </w:r>
      <w:r w:rsidRPr="00664D1E">
        <w:rPr>
          <w:lang w:val="uk-UA"/>
        </w:rPr>
        <w:t xml:space="preserve">Zhang // </w:t>
      </w:r>
      <w:proofErr w:type="spellStart"/>
      <w:r w:rsidRPr="00664D1E">
        <w:rPr>
          <w:lang w:val="uk-UA"/>
        </w:rPr>
        <w:t>Software</w:t>
      </w:r>
      <w:proofErr w:type="spellEnd"/>
      <w:r w:rsidRPr="00FE31E0">
        <w:rPr>
          <w:lang w:val="uk-UA"/>
        </w:rPr>
        <w:t xml:space="preserve"> </w:t>
      </w:r>
      <w:proofErr w:type="spellStart"/>
      <w:r w:rsidRPr="00664D1E">
        <w:rPr>
          <w:lang w:val="uk-UA"/>
        </w:rPr>
        <w:t>Engineering</w:t>
      </w:r>
      <w:proofErr w:type="spellEnd"/>
      <w:r w:rsidRPr="00FE31E0">
        <w:rPr>
          <w:lang w:val="uk-UA"/>
        </w:rPr>
        <w:t xml:space="preserve">: </w:t>
      </w:r>
      <w:proofErr w:type="spellStart"/>
      <w:r w:rsidRPr="00664D1E">
        <w:rPr>
          <w:lang w:val="uk-UA"/>
        </w:rPr>
        <w:t>the</w:t>
      </w:r>
      <w:proofErr w:type="spellEnd"/>
      <w:r w:rsidRPr="00FE31E0">
        <w:rPr>
          <w:lang w:val="uk-UA"/>
        </w:rPr>
        <w:t xml:space="preserve"> 28</w:t>
      </w:r>
      <w:r w:rsidRPr="00664D1E">
        <w:rPr>
          <w:lang w:val="uk-UA"/>
        </w:rPr>
        <w:t>th</w:t>
      </w:r>
      <w:r w:rsidRPr="00FE31E0">
        <w:rPr>
          <w:lang w:val="uk-UA"/>
        </w:rPr>
        <w:t xml:space="preserve"> </w:t>
      </w:r>
      <w:proofErr w:type="spellStart"/>
      <w:r w:rsidRPr="00664D1E">
        <w:rPr>
          <w:lang w:val="uk-UA"/>
        </w:rPr>
        <w:t>International</w:t>
      </w:r>
      <w:proofErr w:type="spellEnd"/>
      <w:r w:rsidRPr="00FE31E0">
        <w:rPr>
          <w:lang w:val="uk-UA"/>
        </w:rPr>
        <w:t xml:space="preserve"> </w:t>
      </w:r>
      <w:proofErr w:type="spellStart"/>
      <w:r w:rsidRPr="00664D1E">
        <w:rPr>
          <w:lang w:val="uk-UA"/>
        </w:rPr>
        <w:t>Conference</w:t>
      </w:r>
      <w:proofErr w:type="spellEnd"/>
      <w:r w:rsidRPr="00FE31E0">
        <w:rPr>
          <w:lang w:val="uk-UA"/>
        </w:rPr>
        <w:t xml:space="preserve"> (</w:t>
      </w:r>
      <w:r w:rsidRPr="00664D1E">
        <w:rPr>
          <w:lang w:val="uk-UA"/>
        </w:rPr>
        <w:t>ICSE</w:t>
      </w:r>
      <w:r w:rsidRPr="00FE31E0">
        <w:rPr>
          <w:lang w:val="uk-UA"/>
        </w:rPr>
        <w:t xml:space="preserve"> '06), </w:t>
      </w:r>
      <w:r w:rsidRPr="00664D1E">
        <w:rPr>
          <w:lang w:val="uk-UA"/>
        </w:rPr>
        <w:t>Shanghai</w:t>
      </w:r>
      <w:r w:rsidRPr="00FE31E0">
        <w:rPr>
          <w:lang w:val="uk-UA"/>
        </w:rPr>
        <w:t xml:space="preserve">, </w:t>
      </w:r>
      <w:r w:rsidRPr="00664D1E">
        <w:rPr>
          <w:lang w:val="uk-UA"/>
        </w:rPr>
        <w:t>China</w:t>
      </w:r>
      <w:r w:rsidRPr="00FE31E0">
        <w:rPr>
          <w:lang w:val="uk-UA"/>
        </w:rPr>
        <w:t xml:space="preserve">, </w:t>
      </w:r>
      <w:r w:rsidRPr="00664D1E">
        <w:rPr>
          <w:lang w:val="uk-UA"/>
        </w:rPr>
        <w:t>May</w:t>
      </w:r>
      <w:r w:rsidRPr="00FE31E0">
        <w:rPr>
          <w:lang w:val="uk-UA"/>
        </w:rPr>
        <w:t xml:space="preserve"> 20-28, 2006: </w:t>
      </w:r>
      <w:r w:rsidRPr="00664D1E">
        <w:rPr>
          <w:lang w:val="uk-UA"/>
        </w:rPr>
        <w:t>proceedings.</w:t>
      </w:r>
      <w:r w:rsidRPr="00FE31E0">
        <w:rPr>
          <w:lang w:val="uk-UA"/>
        </w:rPr>
        <w:t xml:space="preserve"> </w:t>
      </w:r>
      <w:r w:rsidRPr="00664D1E">
        <w:rPr>
          <w:lang w:val="uk-UA"/>
        </w:rPr>
        <w:t>P</w:t>
      </w:r>
      <w:r w:rsidRPr="00FE31E0">
        <w:rPr>
          <w:lang w:val="uk-UA"/>
        </w:rPr>
        <w:t>.</w:t>
      </w:r>
      <w:r w:rsidR="002D3A7B">
        <w:rPr>
          <w:lang w:val="uk-UA"/>
        </w:rPr>
        <w:t> </w:t>
      </w:r>
      <w:r w:rsidRPr="00FE31E0">
        <w:rPr>
          <w:lang w:val="uk-UA"/>
        </w:rPr>
        <w:t xml:space="preserve">321-330. </w:t>
      </w:r>
      <w:r w:rsidRPr="00664D1E">
        <w:rPr>
          <w:lang w:val="uk-UA"/>
        </w:rPr>
        <w:t>DOI</w:t>
      </w:r>
      <w:r w:rsidRPr="00FE31E0">
        <w:rPr>
          <w:lang w:val="uk-UA"/>
        </w:rPr>
        <w:t>: 10.1145/1134285.1134331</w:t>
      </w:r>
    </w:p>
    <w:p w:rsidR="00FE31E0" w:rsidRPr="002D3A7B" w:rsidRDefault="00FE31E0" w:rsidP="00664D1E">
      <w:pPr>
        <w:pStyle w:val="mialit"/>
        <w:numPr>
          <w:ilvl w:val="0"/>
          <w:numId w:val="19"/>
        </w:numPr>
        <w:tabs>
          <w:tab w:val="num" w:pos="360"/>
        </w:tabs>
        <w:ind w:left="357" w:hanging="357"/>
        <w:rPr>
          <w:lang w:val="uk-UA"/>
        </w:rPr>
      </w:pPr>
      <w:proofErr w:type="spellStart"/>
      <w:r w:rsidRPr="00664D1E">
        <w:rPr>
          <w:lang w:val="uk-UA"/>
        </w:rPr>
        <w:t>Prykhodko</w:t>
      </w:r>
      <w:proofErr w:type="spellEnd"/>
      <w:r w:rsidRPr="00664D1E">
        <w:rPr>
          <w:lang w:val="uk-UA"/>
        </w:rPr>
        <w:t xml:space="preserve"> S. Detecting Outliers in Multivariate Non-Gaussian Data on the basis of Normalizing Transformations / S. </w:t>
      </w:r>
      <w:proofErr w:type="spellStart"/>
      <w:r w:rsidRPr="00664D1E">
        <w:rPr>
          <w:lang w:val="uk-UA"/>
        </w:rPr>
        <w:t>Prykhodko</w:t>
      </w:r>
      <w:proofErr w:type="spellEnd"/>
      <w:r w:rsidRPr="00664D1E">
        <w:rPr>
          <w:lang w:val="uk-UA"/>
        </w:rPr>
        <w:t xml:space="preserve">, </w:t>
      </w:r>
      <w:proofErr w:type="spellStart"/>
      <w:r w:rsidRPr="00664D1E">
        <w:rPr>
          <w:lang w:val="uk-UA"/>
        </w:rPr>
        <w:t>N. Prykho</w:t>
      </w:r>
      <w:proofErr w:type="spellEnd"/>
      <w:r w:rsidRPr="00664D1E">
        <w:rPr>
          <w:lang w:val="uk-UA"/>
        </w:rPr>
        <w:t xml:space="preserve">dko, </w:t>
      </w:r>
      <w:proofErr w:type="spellStart"/>
      <w:r w:rsidRPr="00664D1E">
        <w:rPr>
          <w:lang w:val="uk-UA"/>
        </w:rPr>
        <w:t>L. Makar</w:t>
      </w:r>
      <w:proofErr w:type="spellEnd"/>
      <w:r w:rsidRPr="00664D1E">
        <w:rPr>
          <w:lang w:val="uk-UA"/>
        </w:rPr>
        <w:t xml:space="preserve">ova, </w:t>
      </w:r>
      <w:proofErr w:type="spellStart"/>
      <w:r w:rsidRPr="00664D1E">
        <w:rPr>
          <w:lang w:val="uk-UA"/>
        </w:rPr>
        <w:t>K. Pugache</w:t>
      </w:r>
      <w:proofErr w:type="spellEnd"/>
      <w:r w:rsidRPr="00664D1E">
        <w:rPr>
          <w:lang w:val="uk-UA"/>
        </w:rPr>
        <w:t xml:space="preserve">nko // </w:t>
      </w:r>
      <w:proofErr w:type="spellStart"/>
      <w:r w:rsidRPr="00664D1E">
        <w:rPr>
          <w:lang w:val="uk-UA"/>
        </w:rPr>
        <w:t>Electrical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and</w:t>
      </w:r>
      <w:proofErr w:type="spellEnd"/>
      <w:r w:rsidRPr="00664D1E">
        <w:rPr>
          <w:lang w:val="uk-UA"/>
        </w:rPr>
        <w:t xml:space="preserve"> Computer Engineering: the 2017 IEEE First Ukraine Conference (UKRCON) «Celebrating 25 Years of IEEE Ukraine Section», Kyiv, Ukraine, May 29 – June 2, 2017: proceedings. P.</w:t>
      </w:r>
      <w:r w:rsidR="002D3A7B" w:rsidRPr="00664D1E">
        <w:rPr>
          <w:lang w:val="uk-UA"/>
        </w:rPr>
        <w:t> </w:t>
      </w:r>
      <w:r w:rsidRPr="00664D1E">
        <w:rPr>
          <w:lang w:val="uk-UA"/>
        </w:rPr>
        <w:t>846-849. DOI: 10.1109/UKRCON.2017.8100366</w:t>
      </w:r>
    </w:p>
    <w:p w:rsidR="002D3A7B" w:rsidRDefault="002D3A7B" w:rsidP="00664D1E">
      <w:pPr>
        <w:pStyle w:val="mialit"/>
        <w:numPr>
          <w:ilvl w:val="0"/>
          <w:numId w:val="19"/>
        </w:numPr>
        <w:tabs>
          <w:tab w:val="num" w:pos="360"/>
        </w:tabs>
        <w:ind w:left="357" w:hanging="357"/>
        <w:rPr>
          <w:lang w:val="uk-UA"/>
        </w:rPr>
      </w:pPr>
      <w:proofErr w:type="spellStart"/>
      <w:r w:rsidRPr="00664D1E">
        <w:rPr>
          <w:lang w:val="uk-UA"/>
        </w:rPr>
        <w:t>Mardia</w:t>
      </w:r>
      <w:proofErr w:type="spellEnd"/>
      <w:r w:rsidRPr="00664D1E">
        <w:rPr>
          <w:lang w:val="uk-UA"/>
        </w:rPr>
        <w:t xml:space="preserve"> K.V. </w:t>
      </w:r>
      <w:proofErr w:type="spellStart"/>
      <w:r w:rsidRPr="00664D1E">
        <w:rPr>
          <w:lang w:val="uk-UA"/>
        </w:rPr>
        <w:t>Measures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of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multivariate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skewness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and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kurtosis</w:t>
      </w:r>
      <w:proofErr w:type="spellEnd"/>
      <w:r w:rsidRPr="00664D1E">
        <w:rPr>
          <w:lang w:val="uk-UA"/>
        </w:rPr>
        <w:t xml:space="preserve"> </w:t>
      </w:r>
      <w:proofErr w:type="spellStart"/>
      <w:r w:rsidRPr="00664D1E">
        <w:rPr>
          <w:lang w:val="uk-UA"/>
        </w:rPr>
        <w:t>with</w:t>
      </w:r>
      <w:proofErr w:type="spellEnd"/>
      <w:r w:rsidRPr="00664D1E">
        <w:rPr>
          <w:lang w:val="uk-UA"/>
        </w:rPr>
        <w:t xml:space="preserve"> applications / K. V. </w:t>
      </w:r>
      <w:proofErr w:type="spellStart"/>
      <w:r w:rsidRPr="00664D1E">
        <w:rPr>
          <w:lang w:val="uk-UA"/>
        </w:rPr>
        <w:t>Mardia</w:t>
      </w:r>
      <w:proofErr w:type="spellEnd"/>
      <w:r w:rsidRPr="00664D1E">
        <w:rPr>
          <w:lang w:val="uk-UA"/>
        </w:rPr>
        <w:t xml:space="preserve"> // </w:t>
      </w:r>
      <w:proofErr w:type="spellStart"/>
      <w:r w:rsidR="00094772" w:rsidRPr="00664D1E">
        <w:rPr>
          <w:lang w:val="uk-UA"/>
        </w:rPr>
        <w:t>Biometrika</w:t>
      </w:r>
      <w:proofErr w:type="spellEnd"/>
      <w:r w:rsidR="00094772" w:rsidRPr="00664D1E">
        <w:rPr>
          <w:lang w:val="uk-UA"/>
        </w:rPr>
        <w:t>,</w:t>
      </w:r>
      <w:r w:rsidRPr="00664D1E">
        <w:rPr>
          <w:lang w:val="uk-UA"/>
        </w:rPr>
        <w:t xml:space="preserve"> </w:t>
      </w:r>
      <w:r w:rsidR="00094772" w:rsidRPr="00664D1E">
        <w:rPr>
          <w:lang w:val="uk-UA"/>
        </w:rPr>
        <w:t>57,</w:t>
      </w:r>
      <w:r w:rsidRPr="00664D1E">
        <w:rPr>
          <w:lang w:val="uk-UA"/>
        </w:rPr>
        <w:t xml:space="preserve"> </w:t>
      </w:r>
      <w:r w:rsidR="00094772" w:rsidRPr="00664D1E">
        <w:rPr>
          <w:lang w:val="uk-UA"/>
        </w:rPr>
        <w:t>1970.</w:t>
      </w:r>
      <w:r w:rsidRPr="00664D1E">
        <w:rPr>
          <w:lang w:val="uk-UA"/>
        </w:rPr>
        <w:t xml:space="preserve"> P</w:t>
      </w:r>
      <w:r w:rsidR="00D134D4" w:rsidRPr="00664D1E">
        <w:rPr>
          <w:lang w:val="uk-UA"/>
        </w:rPr>
        <w:t>. 519-</w:t>
      </w:r>
      <w:r w:rsidRPr="00664D1E">
        <w:rPr>
          <w:lang w:val="uk-UA"/>
        </w:rPr>
        <w:t>530. DOI: 10.1093/</w:t>
      </w:r>
      <w:proofErr w:type="spellStart"/>
      <w:r w:rsidRPr="00664D1E">
        <w:rPr>
          <w:lang w:val="uk-UA"/>
        </w:rPr>
        <w:t>biomet</w:t>
      </w:r>
      <w:proofErr w:type="spellEnd"/>
      <w:r w:rsidRPr="00664D1E">
        <w:rPr>
          <w:lang w:val="uk-UA"/>
        </w:rPr>
        <w:t>/57.3.519</w:t>
      </w:r>
    </w:p>
    <w:p w:rsidR="00A824F2" w:rsidRDefault="00A824F2" w:rsidP="006134DD">
      <w:pPr>
        <w:pStyle w:val="miatext"/>
        <w:rPr>
          <w:lang w:val="uk-UA"/>
        </w:rPr>
      </w:pPr>
    </w:p>
    <w:p w:rsidR="00A824F2" w:rsidRPr="00D4620D" w:rsidRDefault="00A824F2" w:rsidP="003229A7">
      <w:pPr>
        <w:pStyle w:val="miasection"/>
        <w:rPr>
          <w:lang w:val="uk-UA"/>
        </w:rPr>
      </w:pPr>
    </w:p>
    <w:p w:rsidR="00B07797" w:rsidRPr="00D3716D" w:rsidRDefault="00B07797" w:rsidP="00B07797">
      <w:pPr>
        <w:pStyle w:val="miatext"/>
        <w:spacing w:before="60"/>
        <w:rPr>
          <w:i/>
          <w:lang w:val="uk-UA"/>
        </w:rPr>
      </w:pPr>
      <w:r w:rsidRPr="00B07797">
        <w:rPr>
          <w:b/>
          <w:i/>
          <w:lang w:val="uk-UA"/>
        </w:rPr>
        <w:t>Приходько</w:t>
      </w:r>
      <w:r w:rsidRPr="00D3716D">
        <w:rPr>
          <w:b/>
          <w:i/>
          <w:lang w:val="uk-UA"/>
        </w:rPr>
        <w:t xml:space="preserve"> </w:t>
      </w:r>
      <w:r w:rsidRPr="00B07797">
        <w:rPr>
          <w:b/>
          <w:i/>
          <w:lang w:val="uk-UA"/>
        </w:rPr>
        <w:t>Наталія</w:t>
      </w:r>
      <w:r w:rsidRPr="00D3716D">
        <w:rPr>
          <w:b/>
          <w:i/>
          <w:lang w:val="uk-UA"/>
        </w:rPr>
        <w:t xml:space="preserve"> </w:t>
      </w:r>
      <w:r w:rsidRPr="00B07797">
        <w:rPr>
          <w:b/>
          <w:i/>
          <w:lang w:val="uk-UA"/>
        </w:rPr>
        <w:t>Василівна</w:t>
      </w:r>
      <w:r w:rsidRPr="00D3716D">
        <w:rPr>
          <w:i/>
          <w:lang w:val="uk-UA"/>
        </w:rPr>
        <w:t xml:space="preserve"> – кандидат </w:t>
      </w:r>
      <w:r>
        <w:rPr>
          <w:i/>
          <w:lang w:val="uk-UA"/>
        </w:rPr>
        <w:t>економ</w:t>
      </w:r>
      <w:r w:rsidRPr="00D3716D">
        <w:rPr>
          <w:i/>
          <w:lang w:val="uk-UA"/>
        </w:rPr>
        <w:t xml:space="preserve">ічних наук, доцент; </w:t>
      </w:r>
      <w:r w:rsidRPr="00B07797">
        <w:rPr>
          <w:i/>
          <w:lang w:val="uk-UA"/>
        </w:rPr>
        <w:t>Національний університет кораблебудування імені адмірала Макарова</w:t>
      </w:r>
      <w:r w:rsidRPr="00D3716D">
        <w:rPr>
          <w:i/>
          <w:lang w:val="uk-UA"/>
        </w:rPr>
        <w:t>,</w:t>
      </w:r>
      <w:r w:rsidRPr="00D3716D">
        <w:rPr>
          <w:lang w:val="uk-UA"/>
        </w:rPr>
        <w:t xml:space="preserve"> </w:t>
      </w:r>
      <w:r w:rsidRPr="00D3716D">
        <w:rPr>
          <w:i/>
          <w:lang w:val="uk-UA"/>
        </w:rPr>
        <w:t xml:space="preserve">м. </w:t>
      </w:r>
      <w:r w:rsidR="002F6C7D" w:rsidRPr="002F6C7D">
        <w:rPr>
          <w:i/>
          <w:lang w:val="uk-UA"/>
        </w:rPr>
        <w:t>Миколаїв</w:t>
      </w:r>
      <w:r w:rsidRPr="00D3716D">
        <w:rPr>
          <w:i/>
          <w:lang w:val="uk-UA"/>
        </w:rPr>
        <w:t xml:space="preserve">, </w:t>
      </w:r>
      <w:r w:rsidR="002F6C7D">
        <w:rPr>
          <w:i/>
          <w:lang w:val="uk-UA"/>
        </w:rPr>
        <w:t>п</w:t>
      </w:r>
      <w:r w:rsidR="002F6C7D" w:rsidRPr="002F6C7D">
        <w:rPr>
          <w:i/>
          <w:lang w:val="uk-UA"/>
        </w:rPr>
        <w:t>р</w:t>
      </w:r>
      <w:r w:rsidR="002F6C7D">
        <w:rPr>
          <w:i/>
          <w:lang w:val="uk-UA"/>
        </w:rPr>
        <w:t>оспект</w:t>
      </w:r>
      <w:r w:rsidR="006D45E3">
        <w:rPr>
          <w:i/>
          <w:lang w:val="uk-UA"/>
        </w:rPr>
        <w:t xml:space="preserve"> Героїв України, </w:t>
      </w:r>
      <w:r w:rsidR="002F6C7D" w:rsidRPr="002F6C7D">
        <w:rPr>
          <w:i/>
          <w:lang w:val="uk-UA"/>
        </w:rPr>
        <w:t>9</w:t>
      </w:r>
      <w:r w:rsidRPr="00D3716D">
        <w:rPr>
          <w:i/>
          <w:lang w:val="uk-UA"/>
        </w:rPr>
        <w:t xml:space="preserve">, </w:t>
      </w:r>
      <w:r w:rsidR="002F6C7D" w:rsidRPr="002F6C7D">
        <w:rPr>
          <w:i/>
          <w:lang w:val="uk-UA"/>
        </w:rPr>
        <w:t>54025</w:t>
      </w:r>
      <w:r w:rsidRPr="00D3716D">
        <w:rPr>
          <w:i/>
          <w:lang w:val="uk-UA"/>
        </w:rPr>
        <w:t xml:space="preserve">; е-mail: </w:t>
      </w:r>
      <w:proofErr w:type="spellStart"/>
      <w:r w:rsidR="002F6C7D" w:rsidRPr="002F6C7D">
        <w:rPr>
          <w:i/>
          <w:lang w:val="uk-UA"/>
        </w:rPr>
        <w:t>natalia.prykhodko</w:t>
      </w:r>
      <w:proofErr w:type="spellEnd"/>
      <w:r w:rsidR="002F6C7D" w:rsidRPr="002F6C7D">
        <w:rPr>
          <w:i/>
          <w:lang w:val="uk-UA"/>
        </w:rPr>
        <w:t>@</w:t>
      </w:r>
      <w:proofErr w:type="spellStart"/>
      <w:r w:rsidR="002F6C7D" w:rsidRPr="002F6C7D">
        <w:rPr>
          <w:i/>
          <w:lang w:val="uk-UA"/>
        </w:rPr>
        <w:t>nuos.edu.ua</w:t>
      </w:r>
      <w:proofErr w:type="spellEnd"/>
      <w:r w:rsidRPr="00D3716D">
        <w:rPr>
          <w:i/>
          <w:lang w:val="uk-UA"/>
        </w:rPr>
        <w:t xml:space="preserve">; ORCID: </w:t>
      </w:r>
      <w:r w:rsidR="002F6C7D" w:rsidRPr="002F6C7D">
        <w:rPr>
          <w:i/>
          <w:lang w:val="uk-UA"/>
        </w:rPr>
        <w:t>0000-0002-3554-7183</w:t>
      </w:r>
      <w:r w:rsidRPr="00D3716D">
        <w:rPr>
          <w:i/>
          <w:lang w:val="uk-UA"/>
        </w:rPr>
        <w:t xml:space="preserve">. </w:t>
      </w:r>
    </w:p>
    <w:p w:rsidR="00664D1E" w:rsidRDefault="00664D1E" w:rsidP="007E0C17">
      <w:pPr>
        <w:pStyle w:val="miatext"/>
        <w:spacing w:before="60"/>
        <w:rPr>
          <w:b/>
          <w:i/>
          <w:lang w:val="uk-UA"/>
        </w:rPr>
      </w:pPr>
    </w:p>
    <w:p w:rsidR="006D45E3" w:rsidRDefault="00B07797" w:rsidP="007E0C17">
      <w:pPr>
        <w:pStyle w:val="miatext"/>
        <w:spacing w:before="60"/>
        <w:rPr>
          <w:i/>
          <w:lang w:val="uk-UA"/>
        </w:rPr>
      </w:pPr>
      <w:r w:rsidRPr="00B07797">
        <w:rPr>
          <w:b/>
          <w:i/>
          <w:lang w:val="uk-UA"/>
        </w:rPr>
        <w:t>Приходько</w:t>
      </w:r>
      <w:r w:rsidR="007E0C17" w:rsidRPr="00D3716D">
        <w:rPr>
          <w:b/>
          <w:i/>
          <w:lang w:val="uk-UA"/>
        </w:rPr>
        <w:t xml:space="preserve"> </w:t>
      </w:r>
      <w:r w:rsidR="002F6C7D">
        <w:rPr>
          <w:b/>
          <w:i/>
          <w:lang w:val="uk-UA"/>
        </w:rPr>
        <w:t>Сергій</w:t>
      </w:r>
      <w:r w:rsidR="007E0C17" w:rsidRPr="00D3716D">
        <w:rPr>
          <w:b/>
          <w:i/>
          <w:lang w:val="uk-UA"/>
        </w:rPr>
        <w:t xml:space="preserve"> </w:t>
      </w:r>
      <w:r w:rsidR="002F6C7D">
        <w:rPr>
          <w:b/>
          <w:i/>
          <w:lang w:val="uk-UA"/>
        </w:rPr>
        <w:t>Борис</w:t>
      </w:r>
      <w:r w:rsidR="007E0C17" w:rsidRPr="00D3716D">
        <w:rPr>
          <w:b/>
          <w:i/>
          <w:lang w:val="uk-UA"/>
        </w:rPr>
        <w:t>ович</w:t>
      </w:r>
      <w:r w:rsidR="007E0C17" w:rsidRPr="00D3716D">
        <w:rPr>
          <w:i/>
          <w:lang w:val="uk-UA"/>
        </w:rPr>
        <w:t xml:space="preserve"> – </w:t>
      </w:r>
      <w:r w:rsidR="002F6C7D">
        <w:rPr>
          <w:i/>
          <w:lang w:val="uk-UA"/>
        </w:rPr>
        <w:t>д</w:t>
      </w:r>
      <w:bookmarkStart w:id="0" w:name="_GoBack"/>
      <w:bookmarkEnd w:id="0"/>
      <w:r w:rsidR="002F6C7D">
        <w:rPr>
          <w:i/>
          <w:lang w:val="uk-UA"/>
        </w:rPr>
        <w:t>октор</w:t>
      </w:r>
      <w:r w:rsidR="007E0C17" w:rsidRPr="00D3716D">
        <w:rPr>
          <w:i/>
          <w:lang w:val="uk-UA"/>
        </w:rPr>
        <w:t xml:space="preserve"> технічних наук, </w:t>
      </w:r>
      <w:r w:rsidR="002F6C7D">
        <w:rPr>
          <w:i/>
          <w:lang w:val="uk-UA"/>
        </w:rPr>
        <w:t>професор</w:t>
      </w:r>
      <w:r w:rsidR="007E0C17" w:rsidRPr="00D3716D">
        <w:rPr>
          <w:i/>
          <w:lang w:val="uk-UA"/>
        </w:rPr>
        <w:t xml:space="preserve">; </w:t>
      </w:r>
      <w:r w:rsidR="002F6C7D" w:rsidRPr="00B07797">
        <w:rPr>
          <w:i/>
          <w:lang w:val="uk-UA"/>
        </w:rPr>
        <w:t>Національний університет кораблебудування імені адмірала Макарова</w:t>
      </w:r>
      <w:r w:rsidR="002F6C7D" w:rsidRPr="00D3716D">
        <w:rPr>
          <w:i/>
          <w:lang w:val="uk-UA"/>
        </w:rPr>
        <w:t>,</w:t>
      </w:r>
      <w:r w:rsidR="002F6C7D" w:rsidRPr="00D3716D">
        <w:rPr>
          <w:lang w:val="uk-UA"/>
        </w:rPr>
        <w:t xml:space="preserve"> </w:t>
      </w:r>
      <w:r w:rsidR="002F6C7D" w:rsidRPr="00D3716D">
        <w:rPr>
          <w:i/>
          <w:lang w:val="uk-UA"/>
        </w:rPr>
        <w:t xml:space="preserve">м. </w:t>
      </w:r>
      <w:r w:rsidR="002F6C7D" w:rsidRPr="002F6C7D">
        <w:rPr>
          <w:i/>
          <w:lang w:val="uk-UA"/>
        </w:rPr>
        <w:t>Миколаїв</w:t>
      </w:r>
      <w:r w:rsidR="002F6C7D" w:rsidRPr="00D3716D">
        <w:rPr>
          <w:i/>
          <w:lang w:val="uk-UA"/>
        </w:rPr>
        <w:t xml:space="preserve">, </w:t>
      </w:r>
      <w:r w:rsidR="002F6C7D">
        <w:rPr>
          <w:i/>
          <w:lang w:val="uk-UA"/>
        </w:rPr>
        <w:t>п</w:t>
      </w:r>
      <w:r w:rsidR="002F6C7D" w:rsidRPr="002F6C7D">
        <w:rPr>
          <w:i/>
          <w:lang w:val="uk-UA"/>
        </w:rPr>
        <w:t>р</w:t>
      </w:r>
      <w:r w:rsidR="002F6C7D">
        <w:rPr>
          <w:i/>
          <w:lang w:val="uk-UA"/>
        </w:rPr>
        <w:t>оспект</w:t>
      </w:r>
      <w:r w:rsidR="002F6C7D" w:rsidRPr="002F6C7D">
        <w:rPr>
          <w:i/>
          <w:lang w:val="uk-UA"/>
        </w:rPr>
        <w:t xml:space="preserve"> Героїв України, 9</w:t>
      </w:r>
      <w:r w:rsidR="002F6C7D" w:rsidRPr="00D3716D">
        <w:rPr>
          <w:i/>
          <w:lang w:val="uk-UA"/>
        </w:rPr>
        <w:t xml:space="preserve">, </w:t>
      </w:r>
      <w:r w:rsidR="002F6C7D" w:rsidRPr="002F6C7D">
        <w:rPr>
          <w:i/>
          <w:lang w:val="uk-UA"/>
        </w:rPr>
        <w:t>54025</w:t>
      </w:r>
      <w:r w:rsidR="007E0C17" w:rsidRPr="00D3716D">
        <w:rPr>
          <w:i/>
          <w:lang w:val="uk-UA"/>
        </w:rPr>
        <w:t>;</w:t>
      </w:r>
    </w:p>
    <w:p w:rsidR="007E0C17" w:rsidRDefault="007E0C17" w:rsidP="006D45E3">
      <w:pPr>
        <w:pStyle w:val="miatext"/>
        <w:spacing w:before="60"/>
        <w:ind w:firstLine="0"/>
        <w:rPr>
          <w:i/>
          <w:lang w:val="uk-UA"/>
        </w:rPr>
      </w:pPr>
      <w:r w:rsidRPr="00D3716D">
        <w:rPr>
          <w:i/>
          <w:lang w:val="uk-UA"/>
        </w:rPr>
        <w:t xml:space="preserve">е-mail: </w:t>
      </w:r>
      <w:proofErr w:type="spellStart"/>
      <w:r w:rsidR="002F6C7D">
        <w:rPr>
          <w:i/>
          <w:lang w:val="en-US"/>
        </w:rPr>
        <w:t>sergiy</w:t>
      </w:r>
      <w:r w:rsidR="002F6C7D" w:rsidRPr="002F6C7D">
        <w:rPr>
          <w:i/>
          <w:lang w:val="uk-UA"/>
        </w:rPr>
        <w:t>.prykhodko</w:t>
      </w:r>
      <w:proofErr w:type="spellEnd"/>
      <w:r w:rsidR="002F6C7D" w:rsidRPr="002F6C7D">
        <w:rPr>
          <w:i/>
          <w:lang w:val="uk-UA"/>
        </w:rPr>
        <w:t>@</w:t>
      </w:r>
      <w:proofErr w:type="spellStart"/>
      <w:r w:rsidR="002F6C7D" w:rsidRPr="002F6C7D">
        <w:rPr>
          <w:i/>
          <w:lang w:val="uk-UA"/>
        </w:rPr>
        <w:t>nuos.edu.ua</w:t>
      </w:r>
      <w:proofErr w:type="spellEnd"/>
      <w:r w:rsidR="00D303FF" w:rsidRPr="00D3716D">
        <w:rPr>
          <w:i/>
          <w:lang w:val="uk-UA"/>
        </w:rPr>
        <w:t>;</w:t>
      </w:r>
      <w:r w:rsidRPr="00D3716D">
        <w:rPr>
          <w:i/>
          <w:lang w:val="uk-UA"/>
        </w:rPr>
        <w:t xml:space="preserve"> </w:t>
      </w:r>
      <w:r w:rsidR="00D303FF" w:rsidRPr="00D3716D">
        <w:rPr>
          <w:i/>
          <w:lang w:val="uk-UA"/>
        </w:rPr>
        <w:t xml:space="preserve">ORCID: </w:t>
      </w:r>
      <w:r w:rsidR="002F6C7D" w:rsidRPr="002F6C7D">
        <w:rPr>
          <w:i/>
          <w:lang w:val="uk-UA"/>
        </w:rPr>
        <w:t>0000-0002-2325-018X</w:t>
      </w:r>
      <w:r w:rsidR="003F2A6A" w:rsidRPr="00D3716D">
        <w:rPr>
          <w:i/>
          <w:lang w:val="uk-UA"/>
        </w:rPr>
        <w:t>.</w:t>
      </w:r>
      <w:r w:rsidR="00D303FF" w:rsidRPr="00D3716D">
        <w:rPr>
          <w:i/>
          <w:lang w:val="uk-UA"/>
        </w:rPr>
        <w:t xml:space="preserve"> </w:t>
      </w:r>
    </w:p>
    <w:p w:rsidR="00664D1E" w:rsidRDefault="00664D1E" w:rsidP="007E0C17">
      <w:pPr>
        <w:pStyle w:val="miatext"/>
        <w:spacing w:before="60"/>
        <w:rPr>
          <w:i/>
          <w:lang w:val="uk-UA"/>
        </w:rPr>
      </w:pPr>
    </w:p>
    <w:p w:rsidR="00664D1E" w:rsidRDefault="00664D1E" w:rsidP="007E0C17">
      <w:pPr>
        <w:pStyle w:val="miatext"/>
        <w:spacing w:before="60"/>
        <w:rPr>
          <w:i/>
          <w:lang w:val="uk-UA"/>
        </w:rPr>
      </w:pPr>
    </w:p>
    <w:p w:rsidR="00664D1E" w:rsidRDefault="00664D1E" w:rsidP="007E0C17">
      <w:pPr>
        <w:pStyle w:val="miatext"/>
        <w:spacing w:before="60"/>
        <w:rPr>
          <w:i/>
          <w:lang w:val="uk-UA"/>
        </w:rPr>
      </w:pPr>
    </w:p>
    <w:p w:rsidR="00664D1E" w:rsidRDefault="00664D1E" w:rsidP="007E0C17">
      <w:pPr>
        <w:pStyle w:val="miatext"/>
        <w:spacing w:before="60"/>
        <w:rPr>
          <w:i/>
          <w:lang w:val="uk-UA"/>
        </w:rPr>
      </w:pPr>
    </w:p>
    <w:p w:rsidR="00664D1E" w:rsidRDefault="00664D1E" w:rsidP="007E0C17">
      <w:pPr>
        <w:pStyle w:val="miatext"/>
        <w:spacing w:before="60"/>
        <w:rPr>
          <w:i/>
          <w:lang w:val="uk-UA"/>
        </w:rPr>
      </w:pPr>
    </w:p>
    <w:p w:rsidR="00664D1E" w:rsidRDefault="00664D1E" w:rsidP="007E0C17">
      <w:pPr>
        <w:pStyle w:val="miatext"/>
        <w:spacing w:before="60"/>
        <w:rPr>
          <w:i/>
          <w:lang w:val="uk-UA"/>
        </w:rPr>
      </w:pPr>
    </w:p>
    <w:p w:rsidR="00664D1E" w:rsidRDefault="00664D1E" w:rsidP="007E0C17">
      <w:pPr>
        <w:pStyle w:val="miatext"/>
        <w:spacing w:before="60"/>
        <w:rPr>
          <w:i/>
          <w:lang w:val="uk-UA"/>
        </w:rPr>
      </w:pPr>
    </w:p>
    <w:p w:rsidR="00664D1E" w:rsidRDefault="00664D1E" w:rsidP="007E0C17">
      <w:pPr>
        <w:pStyle w:val="miatext"/>
        <w:spacing w:before="60"/>
        <w:rPr>
          <w:i/>
          <w:lang w:val="uk-UA"/>
        </w:rPr>
      </w:pPr>
    </w:p>
    <w:p w:rsidR="00664D1E" w:rsidRDefault="00664D1E" w:rsidP="007E0C17">
      <w:pPr>
        <w:pStyle w:val="miatext"/>
        <w:spacing w:before="60"/>
        <w:rPr>
          <w:i/>
          <w:lang w:val="uk-UA"/>
        </w:rPr>
      </w:pPr>
    </w:p>
    <w:p w:rsidR="00664D1E" w:rsidRDefault="00664D1E" w:rsidP="007E0C17">
      <w:pPr>
        <w:pStyle w:val="miatext"/>
        <w:spacing w:before="60"/>
        <w:rPr>
          <w:i/>
          <w:lang w:val="uk-UA"/>
        </w:rPr>
      </w:pPr>
    </w:p>
    <w:p w:rsidR="00664D1E" w:rsidRDefault="00664D1E" w:rsidP="007E0C17">
      <w:pPr>
        <w:pStyle w:val="miatext"/>
        <w:spacing w:before="60"/>
        <w:rPr>
          <w:i/>
          <w:lang w:val="uk-UA"/>
        </w:rPr>
      </w:pPr>
    </w:p>
    <w:p w:rsidR="00BF0039" w:rsidRPr="00D3716D" w:rsidRDefault="00BF0039" w:rsidP="00BF0039">
      <w:pPr>
        <w:pStyle w:val="mmitsect"/>
        <w:pBdr>
          <w:bottom w:val="single" w:sz="4" w:space="1" w:color="auto"/>
        </w:pBdr>
        <w:ind w:left="284" w:hanging="294"/>
        <w:rPr>
          <w:sz w:val="16"/>
          <w:szCs w:val="16"/>
          <w:lang w:val="uk-UA"/>
        </w:rPr>
      </w:pPr>
    </w:p>
    <w:p w:rsidR="00BF0039" w:rsidRPr="00D3716D" w:rsidRDefault="00BF0039" w:rsidP="00BF0039">
      <w:pPr>
        <w:jc w:val="right"/>
        <w:rPr>
          <w:rFonts w:ascii="Arial Narrow" w:hAnsi="Arial Narrow"/>
          <w:lang w:val="uk-UA"/>
        </w:rPr>
      </w:pPr>
      <w:r w:rsidRPr="00D3716D">
        <w:rPr>
          <w:rFonts w:ascii="Arial Narrow" w:hAnsi="Arial Narrow"/>
          <w:lang w:val="uk-UA"/>
        </w:rPr>
        <w:t xml:space="preserve">Надійшла у першій редакції </w:t>
      </w:r>
      <w:r w:rsidR="004914AB" w:rsidRPr="004914AB">
        <w:rPr>
          <w:rFonts w:ascii="Arial Narrow" w:hAnsi="Arial Narrow"/>
          <w:lang w:val="uk-UA"/>
        </w:rPr>
        <w:t>21.06.2018</w:t>
      </w:r>
      <w:r w:rsidRPr="00D3716D">
        <w:rPr>
          <w:rFonts w:ascii="Arial Narrow" w:hAnsi="Arial Narrow"/>
          <w:lang w:val="uk-UA"/>
        </w:rPr>
        <w:t xml:space="preserve">, в останній - </w:t>
      </w:r>
      <w:r w:rsidR="004914AB">
        <w:rPr>
          <w:rFonts w:ascii="Arial Narrow" w:hAnsi="Arial Narrow"/>
          <w:lang w:val="uk-UA"/>
        </w:rPr>
        <w:t>2</w:t>
      </w:r>
      <w:r w:rsidR="00664D1E">
        <w:rPr>
          <w:rFonts w:ascii="Arial Narrow" w:hAnsi="Arial Narrow"/>
          <w:lang w:val="uk-UA"/>
        </w:rPr>
        <w:t>0</w:t>
      </w:r>
      <w:r w:rsidR="004914AB">
        <w:rPr>
          <w:rFonts w:ascii="Arial Narrow" w:hAnsi="Arial Narrow"/>
          <w:lang w:val="uk-UA"/>
        </w:rPr>
        <w:t>.</w:t>
      </w:r>
      <w:r w:rsidR="004914AB" w:rsidRPr="004914AB">
        <w:rPr>
          <w:rFonts w:ascii="Arial Narrow" w:hAnsi="Arial Narrow"/>
        </w:rPr>
        <w:t>1</w:t>
      </w:r>
      <w:r w:rsidR="00664D1E">
        <w:rPr>
          <w:rFonts w:ascii="Arial Narrow" w:hAnsi="Arial Narrow"/>
          <w:lang w:val="uk-UA"/>
        </w:rPr>
        <w:t>0</w:t>
      </w:r>
      <w:r w:rsidR="004914AB" w:rsidRPr="004914AB">
        <w:rPr>
          <w:rFonts w:ascii="Arial Narrow" w:hAnsi="Arial Narrow"/>
          <w:lang w:val="uk-UA"/>
        </w:rPr>
        <w:t>.2018</w:t>
      </w:r>
      <w:r w:rsidRPr="00D3716D">
        <w:rPr>
          <w:rFonts w:ascii="Arial Narrow" w:hAnsi="Arial Narrow"/>
          <w:lang w:val="uk-UA"/>
        </w:rPr>
        <w:t>.</w:t>
      </w:r>
    </w:p>
    <w:sectPr w:rsidR="00BF0039" w:rsidRPr="00D3716D" w:rsidSect="00A20C4C">
      <w:headerReference w:type="even" r:id="rId257"/>
      <w:headerReference w:type="default" r:id="rId258"/>
      <w:headerReference w:type="first" r:id="rId259"/>
      <w:footerReference w:type="first" r:id="rId260"/>
      <w:pgSz w:w="11906" w:h="16838" w:code="9"/>
      <w:pgMar w:top="1531" w:right="1361" w:bottom="1134" w:left="1361" w:header="720" w:footer="720" w:gutter="0"/>
      <w:pgNumType w:start="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AE" w:rsidRDefault="007F5CAE">
      <w:r>
        <w:separator/>
      </w:r>
    </w:p>
  </w:endnote>
  <w:endnote w:type="continuationSeparator" w:id="0">
    <w:p w:rsidR="007F5CAE" w:rsidRDefault="007F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F39" w:rsidRDefault="00484F39" w:rsidP="00E112E5">
    <w:pPr>
      <w:rPr>
        <w:lang w:val="uk-UA"/>
      </w:rPr>
    </w:pPr>
    <w:r>
      <w:rPr>
        <w:lang w:val="uk-UA"/>
      </w:rPr>
      <w:t>__________________________________________________________________________________________</w:t>
    </w:r>
  </w:p>
  <w:p w:rsidR="00484F39" w:rsidRPr="00E112E5" w:rsidRDefault="00484F39" w:rsidP="00E23410">
    <w:pPr>
      <w:rPr>
        <w:rFonts w:ascii="Arial Narrow" w:hAnsi="Arial Narrow"/>
        <w:lang w:val="uk-UA"/>
      </w:rPr>
    </w:pPr>
    <w:r w:rsidRPr="00E112E5">
      <w:rPr>
        <w:rFonts w:ascii="Arial Narrow" w:hAnsi="Arial Narrow"/>
        <w:lang w:val="uk-UA"/>
      </w:rPr>
      <w:t>©</w:t>
    </w:r>
    <w:r w:rsidRPr="00E112E5">
      <w:rPr>
        <w:rFonts w:ascii="Arial Narrow" w:hAnsi="Arial Narrow"/>
      </w:rPr>
      <w:t xml:space="preserve"> </w:t>
    </w:r>
    <w:r w:rsidRPr="008E684A">
      <w:rPr>
        <w:rFonts w:ascii="Arial Narrow" w:hAnsi="Arial Narrow"/>
        <w:lang w:val="uk-UA"/>
      </w:rPr>
      <w:t>Приходько Н. В., Приходько С. Б.</w:t>
    </w:r>
    <w:r w:rsidRPr="00E112E5">
      <w:rPr>
        <w:rFonts w:ascii="Arial Narrow" w:hAnsi="Arial Narrow"/>
      </w:rPr>
      <w:t>, 20</w:t>
    </w:r>
    <w:r>
      <w:rPr>
        <w:rFonts w:ascii="Arial Narrow" w:hAnsi="Arial Narrow"/>
        <w:lang w:val="uk-UA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AE" w:rsidRDefault="007F5CAE">
      <w:r>
        <w:separator/>
      </w:r>
    </w:p>
  </w:footnote>
  <w:footnote w:type="continuationSeparator" w:id="0">
    <w:p w:rsidR="007F5CAE" w:rsidRDefault="007F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F39" w:rsidRPr="00F62582" w:rsidRDefault="00484F39" w:rsidP="00C02309">
    <w:pPr>
      <w:pStyle w:val="a3"/>
      <w:pBdr>
        <w:bottom w:val="single" w:sz="4" w:space="1" w:color="auto"/>
      </w:pBdr>
      <w:tabs>
        <w:tab w:val="clear" w:pos="4153"/>
        <w:tab w:val="clear" w:pos="8306"/>
      </w:tabs>
      <w:rPr>
        <w:rFonts w:ascii="Calibri" w:hAnsi="Calibri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85913">
      <w:rPr>
        <w:rStyle w:val="a7"/>
        <w:noProof/>
      </w:rPr>
      <w:t>68</w:t>
    </w:r>
    <w:r>
      <w:rPr>
        <w:rStyle w:val="a7"/>
      </w:rPr>
      <w:fldChar w:fldCharType="end"/>
    </w:r>
    <w:r w:rsidRPr="00772CB2">
      <w:tab/>
    </w:r>
    <w:r w:rsidR="00664D1E">
      <w:rPr>
        <w:lang w:val="uk-UA"/>
      </w:rPr>
      <w:tab/>
      <w:t xml:space="preserve">      </w:t>
    </w:r>
    <w:proofErr w:type="spellStart"/>
    <w:r>
      <w:rPr>
        <w:rFonts w:ascii="Parchment" w:hAnsi="Arial Narrow"/>
      </w:rPr>
      <w:t>Серія</w:t>
    </w:r>
    <w:proofErr w:type="spellEnd"/>
    <w:r>
      <w:rPr>
        <w:rFonts w:ascii="Bodoni MT Poster Compressed" w:hAnsi="Bodoni MT Poster Compressed"/>
      </w:rPr>
      <w:t xml:space="preserve"> «</w:t>
    </w:r>
    <w:proofErr w:type="spellStart"/>
    <w:r>
      <w:rPr>
        <w:rFonts w:ascii="Bodoni MT Poster Compressed" w:hAnsi="Arial Narrow"/>
      </w:rPr>
      <w:t>Мат</w:t>
    </w:r>
    <w:r w:rsidRPr="00C02309">
      <w:rPr>
        <w:rFonts w:ascii="Bodoni MT Poster Compressed" w:hAnsi="Arial Narrow"/>
      </w:rPr>
      <w:t>ематичне</w:t>
    </w:r>
    <w:proofErr w:type="spellEnd"/>
    <w:r w:rsidRPr="00C02309">
      <w:rPr>
        <w:rFonts w:ascii="Bodoni MT Poster Compressed" w:hAnsi="Arial Narrow"/>
      </w:rPr>
      <w:t xml:space="preserve"> </w:t>
    </w:r>
    <w:proofErr w:type="spellStart"/>
    <w:r>
      <w:rPr>
        <w:rFonts w:ascii="Bodoni MT Poster Compressed" w:hAnsi="Arial Narrow"/>
      </w:rPr>
      <w:t>моделювання</w:t>
    </w:r>
    <w:proofErr w:type="spellEnd"/>
    <w:r>
      <w:rPr>
        <w:rFonts w:ascii="Bodoni MT Poster Compressed" w:hAnsi="Bodoni MT Poster Compressed"/>
      </w:rPr>
      <w:t xml:space="preserve">. </w:t>
    </w:r>
    <w:proofErr w:type="spellStart"/>
    <w:r>
      <w:rPr>
        <w:rFonts w:ascii="Bodoni MT Poster Compressed" w:hAnsi="Arial Narrow"/>
      </w:rPr>
      <w:t>Інформаційні</w:t>
    </w:r>
    <w:proofErr w:type="spellEnd"/>
    <w:r>
      <w:rPr>
        <w:rFonts w:ascii="Bodoni MT Poster Compressed" w:hAnsi="Bodoni MT Poster Compressed"/>
      </w:rPr>
      <w:t xml:space="preserve"> </w:t>
    </w:r>
    <w:proofErr w:type="spellStart"/>
    <w:r>
      <w:rPr>
        <w:rFonts w:ascii="Bodoni MT Poster Compressed" w:hAnsi="Arial Narrow"/>
      </w:rPr>
      <w:t>технології</w:t>
    </w:r>
    <w:proofErr w:type="spellEnd"/>
    <w:r>
      <w:rPr>
        <w:rFonts w:ascii="Bodoni MT Poster Compressed" w:hAnsi="Bodoni MT Poster Compressed"/>
      </w:rPr>
      <w:t xml:space="preserve">. </w:t>
    </w:r>
    <w:proofErr w:type="spellStart"/>
    <w:r>
      <w:rPr>
        <w:rFonts w:ascii="Bodoni MT Poster Compressed" w:hAnsi="Arial Narrow"/>
      </w:rPr>
      <w:t>Автоматизовані</w:t>
    </w:r>
    <w:proofErr w:type="spellEnd"/>
    <w:r>
      <w:rPr>
        <w:rFonts w:ascii="Bodoni MT Poster Compressed" w:hAnsi="Bodoni MT Poster Compressed"/>
      </w:rPr>
      <w:t xml:space="preserve"> </w:t>
    </w:r>
    <w:proofErr w:type="spellStart"/>
    <w:r>
      <w:rPr>
        <w:rFonts w:ascii="Bodoni MT Poster Compressed" w:hAnsi="Arial Narrow"/>
      </w:rPr>
      <w:t>системи</w:t>
    </w:r>
    <w:proofErr w:type="spellEnd"/>
    <w:r>
      <w:rPr>
        <w:rFonts w:ascii="Bodoni MT Poster Compressed" w:hAnsi="Bodoni MT Poster Compressed"/>
      </w:rPr>
      <w:t xml:space="preserve"> </w:t>
    </w:r>
    <w:proofErr w:type="spellStart"/>
    <w:r>
      <w:rPr>
        <w:rFonts w:ascii="Bodoni MT Poster Compressed" w:hAnsi="Arial Narrow"/>
      </w:rPr>
      <w:t>управління</w:t>
    </w:r>
    <w:proofErr w:type="spellEnd"/>
    <w:r>
      <w:rPr>
        <w:rFonts w:ascii="Bodoni MT Poster Compressed" w:hAnsi="Bodoni MT Poster Compressed"/>
      </w:rPr>
      <w:t xml:space="preserve">», </w:t>
    </w:r>
    <w:r>
      <w:rPr>
        <w:rFonts w:ascii="Arial Narrow" w:hAnsi="Arial Narrow"/>
        <w:lang w:val="uk-UA"/>
      </w:rPr>
      <w:t>вип</w:t>
    </w:r>
    <w:r w:rsidRPr="00C02309">
      <w:rPr>
        <w:rFonts w:ascii="Arial Narrow" w:hAnsi="Arial Narrow"/>
        <w:lang w:val="uk-UA"/>
      </w:rPr>
      <w:t>уск</w:t>
    </w:r>
    <w:r>
      <w:rPr>
        <w:rFonts w:ascii="Arial Narrow" w:hAnsi="Arial Narrow"/>
        <w:lang w:val="uk-UA"/>
      </w:rPr>
      <w:t xml:space="preserve"> </w:t>
    </w:r>
    <w:r w:rsidRPr="00C02309">
      <w:rPr>
        <w:rFonts w:ascii="Bodoni MT Poster Compressed" w:hAnsi="Bodoni MT Poster Compressed"/>
        <w:lang w:val="uk-UA"/>
      </w:rPr>
      <w:t>3</w:t>
    </w:r>
    <w:r>
      <w:rPr>
        <w:rFonts w:ascii="Bodoni MT Poster Compressed" w:hAnsi="Bodoni MT Poster Compressed"/>
        <w:lang w:val="uk-UA"/>
      </w:rPr>
      <w:t xml:space="preserve"> </w:t>
    </w:r>
    <w:r w:rsidR="00664D1E" w:rsidRPr="00664D1E">
      <w:rPr>
        <w:rFonts w:ascii="Bodoni MT Poster Compressed" w:hAnsi="Bodoni MT Poster Compressed"/>
        <w:lang w:val="uk-UA"/>
      </w:rPr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F39" w:rsidRPr="00C02309" w:rsidRDefault="00484F39" w:rsidP="00664D1E">
    <w:pPr>
      <w:pBdr>
        <w:bottom w:val="single" w:sz="4" w:space="1" w:color="auto"/>
      </w:pBdr>
      <w:tabs>
        <w:tab w:val="center" w:pos="4536"/>
        <w:tab w:val="center" w:pos="9072"/>
      </w:tabs>
      <w:jc w:val="center"/>
      <w:rPr>
        <w:rStyle w:val="a7"/>
        <w:noProof/>
        <w:lang w:val="uk-UA"/>
      </w:rPr>
    </w:pPr>
    <w:r>
      <w:rPr>
        <w:rFonts w:ascii="Arial Narrow" w:hAnsi="Arial Narrow"/>
        <w:lang w:val="uk-UA"/>
      </w:rPr>
      <w:tab/>
    </w:r>
    <w:r w:rsidRPr="00C02309">
      <w:rPr>
        <w:rFonts w:ascii="Arial Narrow" w:hAnsi="Arial Narrow"/>
        <w:lang w:val="uk-UA"/>
      </w:rPr>
      <w:t>Вісник</w:t>
    </w:r>
    <w:r w:rsidRPr="00C02309">
      <w:rPr>
        <w:rFonts w:ascii="Bodoni MT Poster Compressed" w:hAnsi="Bodoni MT Poster Compressed"/>
        <w:lang w:val="uk-UA"/>
      </w:rPr>
      <w:t xml:space="preserve"> </w:t>
    </w:r>
    <w:r w:rsidRPr="00C02309">
      <w:rPr>
        <w:rFonts w:ascii="Arial Narrow" w:hAnsi="Arial Narrow"/>
        <w:lang w:val="uk-UA"/>
      </w:rPr>
      <w:t>Харківського</w:t>
    </w:r>
    <w:r w:rsidRPr="00C02309">
      <w:rPr>
        <w:rFonts w:ascii="Bodoni MT Poster Compressed" w:hAnsi="Bodoni MT Poster Compressed"/>
        <w:lang w:val="uk-UA"/>
      </w:rPr>
      <w:t xml:space="preserve"> </w:t>
    </w:r>
    <w:r w:rsidRPr="00C02309">
      <w:rPr>
        <w:rFonts w:ascii="Arial Narrow" w:hAnsi="Arial Narrow"/>
        <w:lang w:val="uk-UA"/>
      </w:rPr>
      <w:t>національного</w:t>
    </w:r>
    <w:r w:rsidRPr="00C02309">
      <w:rPr>
        <w:rFonts w:ascii="Bodoni MT Poster Compressed" w:hAnsi="Bodoni MT Poster Compressed"/>
        <w:lang w:val="uk-UA"/>
      </w:rPr>
      <w:t xml:space="preserve"> </w:t>
    </w:r>
    <w:r w:rsidRPr="00C02309">
      <w:rPr>
        <w:rFonts w:ascii="Arial Narrow" w:hAnsi="Arial Narrow"/>
        <w:lang w:val="uk-UA"/>
      </w:rPr>
      <w:t>університету</w:t>
    </w:r>
    <w:r w:rsidRPr="00C02309">
      <w:rPr>
        <w:rFonts w:ascii="Bodoni MT Poster Compressed" w:hAnsi="Bodoni MT Poster Compressed"/>
        <w:lang w:val="uk-UA"/>
      </w:rPr>
      <w:t xml:space="preserve"> </w:t>
    </w:r>
    <w:r w:rsidRPr="00C02309">
      <w:rPr>
        <w:rFonts w:ascii="Arial Narrow" w:hAnsi="Arial Narrow"/>
        <w:lang w:val="uk-UA"/>
      </w:rPr>
      <w:t>імені</w:t>
    </w:r>
    <w:r w:rsidRPr="00C02309">
      <w:rPr>
        <w:rFonts w:ascii="Bodoni MT Poster Compressed" w:hAnsi="Bodoni MT Poster Compressed"/>
        <w:lang w:val="uk-UA"/>
      </w:rPr>
      <w:t xml:space="preserve"> </w:t>
    </w:r>
    <w:r w:rsidRPr="00C02309">
      <w:rPr>
        <w:rFonts w:ascii="Arial Narrow" w:hAnsi="Arial Narrow"/>
        <w:lang w:val="uk-UA"/>
      </w:rPr>
      <w:t>В</w:t>
    </w:r>
    <w:r w:rsidRPr="00C02309">
      <w:rPr>
        <w:rFonts w:ascii="Bodoni MT Poster Compressed" w:hAnsi="Bodoni MT Poster Compressed"/>
        <w:lang w:val="uk-UA"/>
      </w:rPr>
      <w:t xml:space="preserve">. </w:t>
    </w:r>
    <w:r w:rsidRPr="00C02309">
      <w:rPr>
        <w:rFonts w:ascii="Arial Narrow" w:hAnsi="Arial Narrow"/>
        <w:lang w:val="uk-UA"/>
      </w:rPr>
      <w:t>Н</w:t>
    </w:r>
    <w:r w:rsidRPr="00C02309">
      <w:rPr>
        <w:rFonts w:ascii="Bodoni MT Poster Compressed" w:hAnsi="Bodoni MT Poster Compressed"/>
        <w:lang w:val="uk-UA"/>
      </w:rPr>
      <w:t xml:space="preserve">. </w:t>
    </w:r>
    <w:proofErr w:type="spellStart"/>
    <w:r w:rsidRPr="00C02309">
      <w:rPr>
        <w:rFonts w:ascii="Arial Narrow" w:hAnsi="Arial Narrow"/>
        <w:lang w:val="uk-UA"/>
      </w:rPr>
      <w:t>Каразіна</w:t>
    </w:r>
    <w:proofErr w:type="spellEnd"/>
    <w:r w:rsidRPr="00C02309">
      <w:rPr>
        <w:rFonts w:ascii="Bodoni MT Poster Compressed" w:hAnsi="Bodoni MT Poster Compressed"/>
        <w:lang w:val="uk-UA"/>
      </w:rPr>
      <w:t xml:space="preserve">,  2 0 1 </w:t>
    </w:r>
    <w:r w:rsidRPr="00DF2453">
      <w:rPr>
        <w:rFonts w:ascii="Bodoni MT Poster Compressed" w:hAnsi="Bodoni MT Poster Compressed"/>
        <w:lang w:val="uk-UA"/>
      </w:rPr>
      <w:t>8</w:t>
    </w:r>
    <w:r w:rsidRPr="0078700B">
      <w:rPr>
        <w:rFonts w:ascii="Calibri" w:hAnsi="Calibri"/>
        <w:lang w:val="uk-UA"/>
      </w:rPr>
      <w:tab/>
    </w:r>
    <w:r w:rsidRPr="00C02309">
      <w:rPr>
        <w:rStyle w:val="a7"/>
        <w:noProof/>
      </w:rPr>
      <w:fldChar w:fldCharType="begin"/>
    </w:r>
    <w:r w:rsidRPr="00C02309">
      <w:rPr>
        <w:rStyle w:val="a7"/>
        <w:noProof/>
      </w:rPr>
      <w:instrText xml:space="preserve"> PAGE </w:instrText>
    </w:r>
    <w:r w:rsidRPr="00C02309">
      <w:rPr>
        <w:rStyle w:val="a7"/>
        <w:noProof/>
      </w:rPr>
      <w:fldChar w:fldCharType="separate"/>
    </w:r>
    <w:r w:rsidR="00685913">
      <w:rPr>
        <w:rStyle w:val="a7"/>
        <w:noProof/>
      </w:rPr>
      <w:t>67</w:t>
    </w:r>
    <w:r w:rsidRPr="00C02309">
      <w:rPr>
        <w:rStyle w:val="a7"/>
        <w:noProof/>
      </w:rPr>
      <w:fldChar w:fldCharType="end"/>
    </w:r>
  </w:p>
  <w:p w:rsidR="00484F39" w:rsidRPr="00C02309" w:rsidRDefault="00484F39" w:rsidP="00C02309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F39" w:rsidRPr="00707E72" w:rsidRDefault="00484F39" w:rsidP="00664D1E">
    <w:pPr>
      <w:tabs>
        <w:tab w:val="center" w:pos="4536"/>
        <w:tab w:val="right" w:pos="9072"/>
      </w:tabs>
      <w:jc w:val="center"/>
      <w:rPr>
        <w:b/>
      </w:rPr>
    </w:pPr>
    <w:r>
      <w:rPr>
        <w:rFonts w:ascii="Arial Narrow" w:hAnsi="Arial Narrow"/>
        <w:lang w:val="uk-UA"/>
      </w:rPr>
      <w:tab/>
      <w:t>Вісник</w:t>
    </w:r>
    <w:r>
      <w:rPr>
        <w:rFonts w:ascii="Bodoni MT Poster Compressed" w:hAnsi="Bodoni MT Poster Compressed"/>
        <w:lang w:val="uk-UA"/>
      </w:rPr>
      <w:t xml:space="preserve"> </w:t>
    </w:r>
    <w:r>
      <w:rPr>
        <w:rFonts w:ascii="Arial Narrow" w:hAnsi="Arial Narrow"/>
        <w:lang w:val="uk-UA"/>
      </w:rPr>
      <w:t>Харківського</w:t>
    </w:r>
    <w:r>
      <w:rPr>
        <w:rFonts w:ascii="Bodoni MT Poster Compressed" w:hAnsi="Bodoni MT Poster Compressed"/>
        <w:lang w:val="uk-UA"/>
      </w:rPr>
      <w:t xml:space="preserve"> </w:t>
    </w:r>
    <w:r>
      <w:rPr>
        <w:rFonts w:ascii="Arial Narrow" w:hAnsi="Arial Narrow"/>
        <w:lang w:val="uk-UA"/>
      </w:rPr>
      <w:t>національного</w:t>
    </w:r>
    <w:r>
      <w:rPr>
        <w:rFonts w:ascii="Bodoni MT Poster Compressed" w:hAnsi="Bodoni MT Poster Compressed"/>
        <w:lang w:val="uk-UA"/>
      </w:rPr>
      <w:t xml:space="preserve"> </w:t>
    </w:r>
    <w:r>
      <w:rPr>
        <w:rFonts w:ascii="Arial Narrow" w:hAnsi="Arial Narrow"/>
        <w:lang w:val="uk-UA"/>
      </w:rPr>
      <w:t>університету</w:t>
    </w:r>
    <w:r>
      <w:rPr>
        <w:rFonts w:ascii="Bodoni MT Poster Compressed" w:hAnsi="Bodoni MT Poster Compressed"/>
      </w:rPr>
      <w:t xml:space="preserve"> </w:t>
    </w:r>
    <w:r>
      <w:rPr>
        <w:rFonts w:ascii="Arial Narrow" w:hAnsi="Arial Narrow"/>
        <w:lang w:val="uk-UA"/>
      </w:rPr>
      <w:t>імені</w:t>
    </w:r>
    <w:r>
      <w:rPr>
        <w:rFonts w:ascii="Bodoni MT Poster Compressed" w:hAnsi="Bodoni MT Poster Compressed"/>
        <w:lang w:val="uk-UA"/>
      </w:rPr>
      <w:t xml:space="preserve"> </w:t>
    </w:r>
    <w:r>
      <w:rPr>
        <w:rFonts w:ascii="Arial Narrow" w:hAnsi="Arial Narrow"/>
        <w:lang w:val="uk-UA"/>
      </w:rPr>
      <w:t>В</w:t>
    </w:r>
    <w:r>
      <w:rPr>
        <w:rFonts w:ascii="Bodoni MT Poster Compressed" w:hAnsi="Bodoni MT Poster Compressed"/>
        <w:lang w:val="uk-UA"/>
      </w:rPr>
      <w:t xml:space="preserve">. </w:t>
    </w:r>
    <w:r>
      <w:rPr>
        <w:rFonts w:ascii="Arial Narrow" w:hAnsi="Arial Narrow"/>
        <w:lang w:val="uk-UA"/>
      </w:rPr>
      <w:t>Н</w:t>
    </w:r>
    <w:r>
      <w:rPr>
        <w:rFonts w:ascii="Bodoni MT Poster Compressed" w:hAnsi="Bodoni MT Poster Compressed"/>
        <w:lang w:val="uk-UA"/>
      </w:rPr>
      <w:t xml:space="preserve">. </w:t>
    </w:r>
    <w:proofErr w:type="spellStart"/>
    <w:r>
      <w:rPr>
        <w:rFonts w:ascii="Arial Narrow" w:hAnsi="Arial Narrow"/>
        <w:lang w:val="uk-UA"/>
      </w:rPr>
      <w:t>Каразіна</w:t>
    </w:r>
    <w:proofErr w:type="spellEnd"/>
    <w:r>
      <w:rPr>
        <w:rFonts w:ascii="Bodoni MT Poster Compressed" w:hAnsi="Bodoni MT Poster Compressed"/>
        <w:lang w:val="uk-UA"/>
      </w:rPr>
      <w:t xml:space="preserve">,  2 0 1 </w:t>
    </w:r>
    <w:r w:rsidRPr="003F2A6A">
      <w:rPr>
        <w:rFonts w:ascii="Bodoni MT Poster Compressed" w:hAnsi="Bodoni MT Poster Compressed"/>
        <w:lang w:val="uk-UA"/>
      </w:rPr>
      <w:t>8</w:t>
    </w:r>
    <w:r w:rsidRPr="0078700B">
      <w:rPr>
        <w:rFonts w:ascii="Calibri" w:hAnsi="Calibri"/>
        <w:lang w:val="uk-UA"/>
      </w:rPr>
      <w:tab/>
    </w:r>
    <w:r w:rsidR="00664D1E">
      <w:rPr>
        <w:lang w:val="uk-UA"/>
      </w:rPr>
      <w:t>61</w:t>
    </w:r>
  </w:p>
  <w:p w:rsidR="00484F39" w:rsidRPr="00664D1E" w:rsidRDefault="00664D1E" w:rsidP="00707E72">
    <w:pPr>
      <w:pBdr>
        <w:top w:val="single" w:sz="4" w:space="1" w:color="auto"/>
      </w:pBdr>
      <w:tabs>
        <w:tab w:val="center" w:pos="3969"/>
        <w:tab w:val="right" w:pos="9072"/>
      </w:tabs>
      <w:jc w:val="right"/>
      <w:rPr>
        <w:rFonts w:ascii="Arial Narrow" w:hAnsi="Arial Narrow"/>
        <w:lang w:val="uk-UA"/>
      </w:rPr>
    </w:pPr>
    <w:r>
      <w:rPr>
        <w:rFonts w:ascii="Arial Narrow" w:hAnsi="Arial Narrow"/>
        <w:lang w:val="uk-UA"/>
      </w:rPr>
      <w:t> </w:t>
    </w:r>
  </w:p>
  <w:p w:rsidR="00484F39" w:rsidRPr="00707E72" w:rsidRDefault="00484F39" w:rsidP="00707E72">
    <w:pPr>
      <w:tabs>
        <w:tab w:val="center" w:pos="4153"/>
        <w:tab w:val="right" w:pos="8306"/>
      </w:tabs>
      <w:ind w:firstLine="709"/>
      <w:jc w:val="both"/>
      <w:rPr>
        <w:b/>
        <w:sz w:val="22"/>
      </w:rPr>
    </w:pPr>
  </w:p>
  <w:p w:rsidR="00484F39" w:rsidRPr="00707E72" w:rsidRDefault="00484F39" w:rsidP="00707E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FE02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DC63A1"/>
    <w:multiLevelType w:val="hybridMultilevel"/>
    <w:tmpl w:val="B0BC951A"/>
    <w:lvl w:ilvl="0" w:tplc="EB664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41AC7"/>
    <w:multiLevelType w:val="hybridMultilevel"/>
    <w:tmpl w:val="938CDB5C"/>
    <w:lvl w:ilvl="0" w:tplc="C2E8B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C8307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D9105CD"/>
    <w:multiLevelType w:val="multilevel"/>
    <w:tmpl w:val="E5FEF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E94253E"/>
    <w:multiLevelType w:val="hybridMultilevel"/>
    <w:tmpl w:val="14288948"/>
    <w:lvl w:ilvl="0" w:tplc="1F2E7A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E7B38"/>
    <w:multiLevelType w:val="multilevel"/>
    <w:tmpl w:val="E5FEF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2B7557C"/>
    <w:multiLevelType w:val="hybridMultilevel"/>
    <w:tmpl w:val="AD0C342E"/>
    <w:lvl w:ilvl="0" w:tplc="FFFFFFFF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6570582B"/>
    <w:multiLevelType w:val="hybridMultilevel"/>
    <w:tmpl w:val="94843AD6"/>
    <w:lvl w:ilvl="0" w:tplc="66402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E3BDF"/>
    <w:multiLevelType w:val="hybridMultilevel"/>
    <w:tmpl w:val="0430E86E"/>
    <w:lvl w:ilvl="0" w:tplc="5FD6EBE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78A8"/>
    <w:multiLevelType w:val="hybridMultilevel"/>
    <w:tmpl w:val="0430E86E"/>
    <w:lvl w:ilvl="0" w:tplc="5FD6EBE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00030"/>
    <w:multiLevelType w:val="hybridMultilevel"/>
    <w:tmpl w:val="B604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00131"/>
    <w:multiLevelType w:val="hybridMultilevel"/>
    <w:tmpl w:val="64849508"/>
    <w:lvl w:ilvl="0" w:tplc="CA90A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B634535"/>
    <w:multiLevelType w:val="hybridMultilevel"/>
    <w:tmpl w:val="938CDB5C"/>
    <w:lvl w:ilvl="0" w:tplc="C2E8B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"/>
  </w:num>
  <w:num w:numId="5">
    <w:abstractNumId w:val="4"/>
  </w:num>
  <w:num w:numId="6">
    <w:abstractNumId w:val="11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0"/>
  </w:num>
  <w:num w:numId="13">
    <w:abstractNumId w:val="8"/>
  </w:num>
  <w:num w:numId="14">
    <w:abstractNumId w:val="7"/>
  </w:num>
  <w:num w:numId="15">
    <w:abstractNumId w:val="0"/>
    <w:lvlOverride w:ilvl="0">
      <w:startOverride w:val="1"/>
    </w:lvlOverride>
  </w:num>
  <w:num w:numId="16">
    <w:abstractNumId w:val="5"/>
  </w:num>
  <w:num w:numId="17">
    <w:abstractNumId w:val="9"/>
  </w:num>
  <w:num w:numId="18">
    <w:abstractNumId w:val="9"/>
    <w:lvlOverride w:ilvl="0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attachedTemplate r:id="rId1"/>
  <w:doNotTrackMoves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9FC"/>
    <w:rsid w:val="00007D35"/>
    <w:rsid w:val="00020E00"/>
    <w:rsid w:val="00021AE2"/>
    <w:rsid w:val="00030CB2"/>
    <w:rsid w:val="00055108"/>
    <w:rsid w:val="00091661"/>
    <w:rsid w:val="0009366A"/>
    <w:rsid w:val="00094772"/>
    <w:rsid w:val="000A5A2F"/>
    <w:rsid w:val="000A7B55"/>
    <w:rsid w:val="000B2A30"/>
    <w:rsid w:val="000C7396"/>
    <w:rsid w:val="000D41EA"/>
    <w:rsid w:val="000E3972"/>
    <w:rsid w:val="000F1919"/>
    <w:rsid w:val="000F3ABE"/>
    <w:rsid w:val="000F3F48"/>
    <w:rsid w:val="000F64A2"/>
    <w:rsid w:val="001004C4"/>
    <w:rsid w:val="00110BDD"/>
    <w:rsid w:val="001259A8"/>
    <w:rsid w:val="0012666F"/>
    <w:rsid w:val="00136F0D"/>
    <w:rsid w:val="001409B9"/>
    <w:rsid w:val="00145414"/>
    <w:rsid w:val="001472BD"/>
    <w:rsid w:val="001479A1"/>
    <w:rsid w:val="001536CA"/>
    <w:rsid w:val="00157826"/>
    <w:rsid w:val="0017197B"/>
    <w:rsid w:val="00177AD6"/>
    <w:rsid w:val="001908F9"/>
    <w:rsid w:val="001A71FF"/>
    <w:rsid w:val="001C7ED9"/>
    <w:rsid w:val="001D450D"/>
    <w:rsid w:val="00212147"/>
    <w:rsid w:val="00217182"/>
    <w:rsid w:val="002225F1"/>
    <w:rsid w:val="00234540"/>
    <w:rsid w:val="00240F73"/>
    <w:rsid w:val="00246283"/>
    <w:rsid w:val="00247B8B"/>
    <w:rsid w:val="002561F5"/>
    <w:rsid w:val="0027583F"/>
    <w:rsid w:val="002815AE"/>
    <w:rsid w:val="00293EDB"/>
    <w:rsid w:val="002A4BCB"/>
    <w:rsid w:val="002B4FA1"/>
    <w:rsid w:val="002C241B"/>
    <w:rsid w:val="002C3A76"/>
    <w:rsid w:val="002C6E14"/>
    <w:rsid w:val="002D019A"/>
    <w:rsid w:val="002D094D"/>
    <w:rsid w:val="002D3A7B"/>
    <w:rsid w:val="002E1573"/>
    <w:rsid w:val="002E5A9D"/>
    <w:rsid w:val="002F6C7D"/>
    <w:rsid w:val="002F6D90"/>
    <w:rsid w:val="003229A7"/>
    <w:rsid w:val="00323779"/>
    <w:rsid w:val="0032514D"/>
    <w:rsid w:val="00325E3D"/>
    <w:rsid w:val="00337DFE"/>
    <w:rsid w:val="00352444"/>
    <w:rsid w:val="00354036"/>
    <w:rsid w:val="00356E74"/>
    <w:rsid w:val="00365335"/>
    <w:rsid w:val="00367B84"/>
    <w:rsid w:val="003709B2"/>
    <w:rsid w:val="003734C8"/>
    <w:rsid w:val="003740F6"/>
    <w:rsid w:val="003809F7"/>
    <w:rsid w:val="003826DC"/>
    <w:rsid w:val="00392C6F"/>
    <w:rsid w:val="003A7BB7"/>
    <w:rsid w:val="003B070D"/>
    <w:rsid w:val="003D1372"/>
    <w:rsid w:val="003D32DF"/>
    <w:rsid w:val="003D5602"/>
    <w:rsid w:val="003D738D"/>
    <w:rsid w:val="003F072B"/>
    <w:rsid w:val="003F2A6A"/>
    <w:rsid w:val="00404229"/>
    <w:rsid w:val="0040776F"/>
    <w:rsid w:val="00412C18"/>
    <w:rsid w:val="00421761"/>
    <w:rsid w:val="00425658"/>
    <w:rsid w:val="00430594"/>
    <w:rsid w:val="00454E40"/>
    <w:rsid w:val="0046330D"/>
    <w:rsid w:val="004740E5"/>
    <w:rsid w:val="004749FC"/>
    <w:rsid w:val="00477077"/>
    <w:rsid w:val="00484F39"/>
    <w:rsid w:val="00487324"/>
    <w:rsid w:val="004914AB"/>
    <w:rsid w:val="004940F7"/>
    <w:rsid w:val="004A3A4A"/>
    <w:rsid w:val="004A5B23"/>
    <w:rsid w:val="004B056D"/>
    <w:rsid w:val="004B712E"/>
    <w:rsid w:val="004E1BCC"/>
    <w:rsid w:val="004E6B91"/>
    <w:rsid w:val="004E7F28"/>
    <w:rsid w:val="004F30A9"/>
    <w:rsid w:val="00524CE9"/>
    <w:rsid w:val="00542A3E"/>
    <w:rsid w:val="00552D62"/>
    <w:rsid w:val="005553DB"/>
    <w:rsid w:val="0057360D"/>
    <w:rsid w:val="00576913"/>
    <w:rsid w:val="00585E90"/>
    <w:rsid w:val="005942CF"/>
    <w:rsid w:val="005A46B2"/>
    <w:rsid w:val="005B1B24"/>
    <w:rsid w:val="005B4F48"/>
    <w:rsid w:val="005D5F29"/>
    <w:rsid w:val="005E703F"/>
    <w:rsid w:val="005E7831"/>
    <w:rsid w:val="00602D4C"/>
    <w:rsid w:val="00603D87"/>
    <w:rsid w:val="00604019"/>
    <w:rsid w:val="006060BA"/>
    <w:rsid w:val="006134DD"/>
    <w:rsid w:val="006337D2"/>
    <w:rsid w:val="0063546C"/>
    <w:rsid w:val="006378AA"/>
    <w:rsid w:val="00654716"/>
    <w:rsid w:val="00662793"/>
    <w:rsid w:val="00664C4B"/>
    <w:rsid w:val="00664D1E"/>
    <w:rsid w:val="00677FEE"/>
    <w:rsid w:val="00685913"/>
    <w:rsid w:val="0069416A"/>
    <w:rsid w:val="006A038D"/>
    <w:rsid w:val="006A08EF"/>
    <w:rsid w:val="006B22D3"/>
    <w:rsid w:val="006C6D18"/>
    <w:rsid w:val="006D45E3"/>
    <w:rsid w:val="006E323C"/>
    <w:rsid w:val="006F4FE1"/>
    <w:rsid w:val="006F69D5"/>
    <w:rsid w:val="007058C2"/>
    <w:rsid w:val="00707E72"/>
    <w:rsid w:val="00732DE3"/>
    <w:rsid w:val="00743192"/>
    <w:rsid w:val="00747639"/>
    <w:rsid w:val="00750B3F"/>
    <w:rsid w:val="00752B3A"/>
    <w:rsid w:val="00761563"/>
    <w:rsid w:val="0076495B"/>
    <w:rsid w:val="00764CF8"/>
    <w:rsid w:val="00774B35"/>
    <w:rsid w:val="00777937"/>
    <w:rsid w:val="0078700B"/>
    <w:rsid w:val="00787D00"/>
    <w:rsid w:val="007A6834"/>
    <w:rsid w:val="007C3E4D"/>
    <w:rsid w:val="007D62CB"/>
    <w:rsid w:val="007D759A"/>
    <w:rsid w:val="007E0C17"/>
    <w:rsid w:val="007E1D0B"/>
    <w:rsid w:val="007E615E"/>
    <w:rsid w:val="007F1A2C"/>
    <w:rsid w:val="007F38EA"/>
    <w:rsid w:val="007F5CAE"/>
    <w:rsid w:val="007F6D0F"/>
    <w:rsid w:val="00804F03"/>
    <w:rsid w:val="00805143"/>
    <w:rsid w:val="00805A3F"/>
    <w:rsid w:val="00811454"/>
    <w:rsid w:val="00820697"/>
    <w:rsid w:val="0082387D"/>
    <w:rsid w:val="00862A24"/>
    <w:rsid w:val="00866137"/>
    <w:rsid w:val="00866ECD"/>
    <w:rsid w:val="00876003"/>
    <w:rsid w:val="00884DBD"/>
    <w:rsid w:val="00886226"/>
    <w:rsid w:val="008909D4"/>
    <w:rsid w:val="008A62A8"/>
    <w:rsid w:val="008B4497"/>
    <w:rsid w:val="008B6F76"/>
    <w:rsid w:val="008E684A"/>
    <w:rsid w:val="008F5EE6"/>
    <w:rsid w:val="00903648"/>
    <w:rsid w:val="00913D71"/>
    <w:rsid w:val="009174D6"/>
    <w:rsid w:val="00923237"/>
    <w:rsid w:val="009346EA"/>
    <w:rsid w:val="0094673F"/>
    <w:rsid w:val="009502CB"/>
    <w:rsid w:val="00953DF0"/>
    <w:rsid w:val="0096159F"/>
    <w:rsid w:val="009713C2"/>
    <w:rsid w:val="00971DBC"/>
    <w:rsid w:val="00977DC2"/>
    <w:rsid w:val="00985048"/>
    <w:rsid w:val="009A2E85"/>
    <w:rsid w:val="009B27D9"/>
    <w:rsid w:val="009B2A7E"/>
    <w:rsid w:val="009B7E78"/>
    <w:rsid w:val="009C28D0"/>
    <w:rsid w:val="009D0226"/>
    <w:rsid w:val="009E07B7"/>
    <w:rsid w:val="009E5358"/>
    <w:rsid w:val="009F0ABC"/>
    <w:rsid w:val="00A05522"/>
    <w:rsid w:val="00A20C4C"/>
    <w:rsid w:val="00A24C9C"/>
    <w:rsid w:val="00A31844"/>
    <w:rsid w:val="00A50ACF"/>
    <w:rsid w:val="00A61DD6"/>
    <w:rsid w:val="00A62147"/>
    <w:rsid w:val="00A62A4A"/>
    <w:rsid w:val="00A67E9B"/>
    <w:rsid w:val="00A818D9"/>
    <w:rsid w:val="00A824F2"/>
    <w:rsid w:val="00A858F6"/>
    <w:rsid w:val="00A90CFB"/>
    <w:rsid w:val="00AB7A0D"/>
    <w:rsid w:val="00AC4E76"/>
    <w:rsid w:val="00AD260F"/>
    <w:rsid w:val="00AE003F"/>
    <w:rsid w:val="00AF2E08"/>
    <w:rsid w:val="00B06D0F"/>
    <w:rsid w:val="00B07797"/>
    <w:rsid w:val="00B2208E"/>
    <w:rsid w:val="00B4770D"/>
    <w:rsid w:val="00B51D94"/>
    <w:rsid w:val="00B52965"/>
    <w:rsid w:val="00B7180C"/>
    <w:rsid w:val="00B73AB8"/>
    <w:rsid w:val="00B768AE"/>
    <w:rsid w:val="00B807F6"/>
    <w:rsid w:val="00B8545D"/>
    <w:rsid w:val="00BB3696"/>
    <w:rsid w:val="00BB58F3"/>
    <w:rsid w:val="00BB5BA5"/>
    <w:rsid w:val="00BC11CB"/>
    <w:rsid w:val="00BC2C2D"/>
    <w:rsid w:val="00BC60C6"/>
    <w:rsid w:val="00BD4249"/>
    <w:rsid w:val="00BD631B"/>
    <w:rsid w:val="00BF0039"/>
    <w:rsid w:val="00BF280A"/>
    <w:rsid w:val="00BF5130"/>
    <w:rsid w:val="00C02309"/>
    <w:rsid w:val="00C046D1"/>
    <w:rsid w:val="00C068E0"/>
    <w:rsid w:val="00C34392"/>
    <w:rsid w:val="00C415D0"/>
    <w:rsid w:val="00C43070"/>
    <w:rsid w:val="00C51DF6"/>
    <w:rsid w:val="00C5721E"/>
    <w:rsid w:val="00C71EDE"/>
    <w:rsid w:val="00C77F59"/>
    <w:rsid w:val="00C91534"/>
    <w:rsid w:val="00CB0000"/>
    <w:rsid w:val="00CC409F"/>
    <w:rsid w:val="00CC5AED"/>
    <w:rsid w:val="00CD3B2D"/>
    <w:rsid w:val="00CD42C4"/>
    <w:rsid w:val="00CD70D6"/>
    <w:rsid w:val="00CE1015"/>
    <w:rsid w:val="00CE49AA"/>
    <w:rsid w:val="00CE60D9"/>
    <w:rsid w:val="00CE663E"/>
    <w:rsid w:val="00CE6DF6"/>
    <w:rsid w:val="00D134D4"/>
    <w:rsid w:val="00D15471"/>
    <w:rsid w:val="00D303FF"/>
    <w:rsid w:val="00D33AB4"/>
    <w:rsid w:val="00D35BC3"/>
    <w:rsid w:val="00D362F7"/>
    <w:rsid w:val="00D3716D"/>
    <w:rsid w:val="00D4620D"/>
    <w:rsid w:val="00D60449"/>
    <w:rsid w:val="00D754F0"/>
    <w:rsid w:val="00D90F6D"/>
    <w:rsid w:val="00D911FD"/>
    <w:rsid w:val="00DD0ACD"/>
    <w:rsid w:val="00DD3F9E"/>
    <w:rsid w:val="00DF2453"/>
    <w:rsid w:val="00E0338D"/>
    <w:rsid w:val="00E05BDB"/>
    <w:rsid w:val="00E061D4"/>
    <w:rsid w:val="00E112E5"/>
    <w:rsid w:val="00E23410"/>
    <w:rsid w:val="00E25A94"/>
    <w:rsid w:val="00E264E7"/>
    <w:rsid w:val="00E310E6"/>
    <w:rsid w:val="00E31F27"/>
    <w:rsid w:val="00E35EE9"/>
    <w:rsid w:val="00E4731C"/>
    <w:rsid w:val="00E666FB"/>
    <w:rsid w:val="00E66B87"/>
    <w:rsid w:val="00E72FA7"/>
    <w:rsid w:val="00E8253D"/>
    <w:rsid w:val="00E871D0"/>
    <w:rsid w:val="00E90111"/>
    <w:rsid w:val="00E92EC1"/>
    <w:rsid w:val="00E941B7"/>
    <w:rsid w:val="00E95878"/>
    <w:rsid w:val="00EA1269"/>
    <w:rsid w:val="00EA3A49"/>
    <w:rsid w:val="00EB27D7"/>
    <w:rsid w:val="00EC2945"/>
    <w:rsid w:val="00EC411E"/>
    <w:rsid w:val="00EC6D71"/>
    <w:rsid w:val="00EF5D3C"/>
    <w:rsid w:val="00EF6010"/>
    <w:rsid w:val="00EF7939"/>
    <w:rsid w:val="00F027A6"/>
    <w:rsid w:val="00F113E5"/>
    <w:rsid w:val="00F1399B"/>
    <w:rsid w:val="00F17FAB"/>
    <w:rsid w:val="00F51F34"/>
    <w:rsid w:val="00F57D22"/>
    <w:rsid w:val="00F61AF9"/>
    <w:rsid w:val="00F61EC7"/>
    <w:rsid w:val="00F62582"/>
    <w:rsid w:val="00F63832"/>
    <w:rsid w:val="00F67938"/>
    <w:rsid w:val="00F70342"/>
    <w:rsid w:val="00F76346"/>
    <w:rsid w:val="00F807BF"/>
    <w:rsid w:val="00F8099C"/>
    <w:rsid w:val="00F8731D"/>
    <w:rsid w:val="00F954BD"/>
    <w:rsid w:val="00FA58EB"/>
    <w:rsid w:val="00FB0A75"/>
    <w:rsid w:val="00FB4877"/>
    <w:rsid w:val="00FC1EDF"/>
    <w:rsid w:val="00FC473B"/>
    <w:rsid w:val="00FE31E0"/>
    <w:rsid w:val="00FE6CC8"/>
    <w:rsid w:val="00FF1D72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763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23237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qFormat/>
    <w:rsid w:val="00923237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2323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header"/>
    <w:basedOn w:val="a"/>
    <w:link w:val="a4"/>
    <w:uiPriority w:val="99"/>
    <w:rsid w:val="0092323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9232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iatext">
    <w:name w:val="mia_text"/>
    <w:basedOn w:val="21"/>
    <w:rsid w:val="00747639"/>
    <w:pPr>
      <w:spacing w:after="0" w:line="240" w:lineRule="auto"/>
      <w:ind w:firstLine="284"/>
      <w:jc w:val="both"/>
    </w:pPr>
    <w:rPr>
      <w:sz w:val="22"/>
    </w:rPr>
  </w:style>
  <w:style w:type="paragraph" w:styleId="a5">
    <w:name w:val="footer"/>
    <w:basedOn w:val="a"/>
    <w:link w:val="a6"/>
    <w:rsid w:val="0092323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9232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923237"/>
  </w:style>
  <w:style w:type="paragraph" w:customStyle="1" w:styleId="mmtimest">
    <w:name w:val="mmti_mest Знак"/>
    <w:basedOn w:val="2"/>
    <w:rsid w:val="00747639"/>
    <w:pPr>
      <w:keepLines w:val="0"/>
      <w:spacing w:before="0"/>
      <w:jc w:val="center"/>
    </w:pPr>
    <w:rPr>
      <w:rFonts w:ascii="Times New Roman" w:hAnsi="Times New Roman"/>
      <w:i/>
      <w:color w:val="auto"/>
      <w:sz w:val="20"/>
      <w:szCs w:val="20"/>
    </w:rPr>
  </w:style>
  <w:style w:type="paragraph" w:customStyle="1" w:styleId="miasection">
    <w:name w:val="mia_section"/>
    <w:basedOn w:val="miatext"/>
    <w:next w:val="miatext"/>
    <w:rsid w:val="00747639"/>
    <w:rPr>
      <w:b/>
    </w:rPr>
  </w:style>
  <w:style w:type="paragraph" w:customStyle="1" w:styleId="miakeywords">
    <w:name w:val="mia_keywords"/>
    <w:basedOn w:val="mmtian"/>
    <w:qFormat/>
    <w:rsid w:val="00FB4877"/>
    <w:pPr>
      <w:spacing w:before="0" w:after="0"/>
    </w:pPr>
    <w:rPr>
      <w:i/>
      <w:iCs/>
    </w:rPr>
  </w:style>
  <w:style w:type="paragraph" w:customStyle="1" w:styleId="miaann">
    <w:name w:val="mia_ann"/>
    <w:basedOn w:val="mmtian"/>
    <w:qFormat/>
    <w:rsid w:val="00747639"/>
    <w:pPr>
      <w:spacing w:before="120" w:after="80"/>
    </w:pPr>
    <w:rPr>
      <w:lang w:val="en-US"/>
    </w:rPr>
  </w:style>
  <w:style w:type="paragraph" w:customStyle="1" w:styleId="miaudc">
    <w:name w:val="mia_udc"/>
    <w:basedOn w:val="a"/>
    <w:qFormat/>
    <w:rsid w:val="00747639"/>
    <w:rPr>
      <w:sz w:val="24"/>
      <w:szCs w:val="24"/>
    </w:rPr>
  </w:style>
  <w:style w:type="paragraph" w:customStyle="1" w:styleId="mia1linetitle">
    <w:name w:val="mia_1line_title"/>
    <w:basedOn w:val="mmtihead"/>
    <w:qFormat/>
    <w:rsid w:val="00747639"/>
  </w:style>
  <w:style w:type="paragraph" w:customStyle="1" w:styleId="mia2linetitle">
    <w:name w:val="mia_2line_title"/>
    <w:basedOn w:val="mmtihead2"/>
    <w:qFormat/>
    <w:rsid w:val="00747639"/>
  </w:style>
  <w:style w:type="paragraph" w:customStyle="1" w:styleId="miaavtor">
    <w:name w:val="mia_avtor"/>
    <w:basedOn w:val="mmtiavt"/>
    <w:qFormat/>
    <w:rsid w:val="00747639"/>
  </w:style>
  <w:style w:type="paragraph" w:customStyle="1" w:styleId="miaorganization">
    <w:name w:val="mia_organization"/>
    <w:basedOn w:val="mmtimest0"/>
    <w:qFormat/>
    <w:rsid w:val="00747639"/>
  </w:style>
  <w:style w:type="character" w:styleId="a8">
    <w:name w:val="annotation reference"/>
    <w:uiPriority w:val="99"/>
    <w:unhideWhenUsed/>
    <w:rsid w:val="00923237"/>
    <w:rPr>
      <w:sz w:val="16"/>
      <w:szCs w:val="16"/>
    </w:rPr>
  </w:style>
  <w:style w:type="paragraph" w:customStyle="1" w:styleId="mmitsect">
    <w:name w:val="mmit_sect"/>
    <w:basedOn w:val="a"/>
    <w:next w:val="a"/>
    <w:rsid w:val="00747639"/>
    <w:pPr>
      <w:ind w:firstLine="284"/>
      <w:jc w:val="both"/>
    </w:pPr>
    <w:rPr>
      <w:b/>
      <w:sz w:val="22"/>
    </w:rPr>
  </w:style>
  <w:style w:type="paragraph" w:styleId="a9">
    <w:name w:val="List Number"/>
    <w:basedOn w:val="a"/>
    <w:uiPriority w:val="99"/>
    <w:unhideWhenUsed/>
    <w:rsid w:val="00923237"/>
    <w:pPr>
      <w:tabs>
        <w:tab w:val="num" w:pos="360"/>
      </w:tabs>
      <w:ind w:left="360" w:hanging="360"/>
      <w:contextualSpacing/>
    </w:pPr>
  </w:style>
  <w:style w:type="paragraph" w:styleId="aa">
    <w:name w:val="annotation text"/>
    <w:basedOn w:val="a"/>
    <w:link w:val="ab"/>
    <w:uiPriority w:val="99"/>
    <w:unhideWhenUsed/>
    <w:rsid w:val="00923237"/>
  </w:style>
  <w:style w:type="character" w:customStyle="1" w:styleId="ab">
    <w:name w:val="Текст примечания Знак"/>
    <w:link w:val="aa"/>
    <w:uiPriority w:val="99"/>
    <w:rsid w:val="009232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92323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9232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923237"/>
    <w:rPr>
      <w:rFonts w:ascii="Calibri Light" w:eastAsia="Times New Roman" w:hAnsi="Calibri Light" w:cs="Times New Roman"/>
      <w:color w:val="2E74B5"/>
      <w:sz w:val="26"/>
      <w:szCs w:val="26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23237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2323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mmtihead">
    <w:name w:val="mmti_head"/>
    <w:basedOn w:val="a"/>
    <w:rsid w:val="00747639"/>
    <w:pPr>
      <w:jc w:val="center"/>
    </w:pPr>
    <w:rPr>
      <w:sz w:val="28"/>
    </w:rPr>
  </w:style>
  <w:style w:type="paragraph" w:customStyle="1" w:styleId="mmtihead2">
    <w:name w:val="mmti_head2"/>
    <w:basedOn w:val="a"/>
    <w:rsid w:val="00747639"/>
    <w:pPr>
      <w:jc w:val="center"/>
    </w:pPr>
    <w:rPr>
      <w:sz w:val="28"/>
    </w:rPr>
  </w:style>
  <w:style w:type="paragraph" w:customStyle="1" w:styleId="mmtian">
    <w:name w:val="mmti_an"/>
    <w:basedOn w:val="a"/>
    <w:rsid w:val="00747639"/>
    <w:pPr>
      <w:spacing w:before="80" w:after="160"/>
      <w:ind w:left="720" w:right="658"/>
      <w:jc w:val="both"/>
    </w:pPr>
    <w:rPr>
      <w:sz w:val="18"/>
    </w:rPr>
  </w:style>
  <w:style w:type="paragraph" w:customStyle="1" w:styleId="mmtiavt">
    <w:name w:val="mmti_avt"/>
    <w:basedOn w:val="1"/>
    <w:rsid w:val="00747639"/>
    <w:pPr>
      <w:spacing w:before="120" w:after="0"/>
      <w:jc w:val="center"/>
    </w:pPr>
    <w:rPr>
      <w:rFonts w:ascii="Times New Roman" w:hAnsi="Times New Roman"/>
      <w:b w:val="0"/>
      <w:bCs w:val="0"/>
      <w:kern w:val="0"/>
      <w:sz w:val="24"/>
      <w:szCs w:val="20"/>
    </w:rPr>
  </w:style>
  <w:style w:type="character" w:customStyle="1" w:styleId="10">
    <w:name w:val="Заголовок 1 Знак"/>
    <w:link w:val="1"/>
    <w:uiPriority w:val="9"/>
    <w:rsid w:val="00747639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customStyle="1" w:styleId="miafig">
    <w:name w:val="mia_fig"/>
    <w:next w:val="miatext"/>
    <w:autoRedefine/>
    <w:rsid w:val="00747639"/>
    <w:pPr>
      <w:jc w:val="center"/>
    </w:pPr>
    <w:rPr>
      <w:rFonts w:ascii="Times New Roman" w:eastAsia="Times New Roman" w:hAnsi="Times New Roman"/>
      <w:i/>
    </w:rPr>
  </w:style>
  <w:style w:type="paragraph" w:customStyle="1" w:styleId="mialit">
    <w:name w:val="mia_lit"/>
    <w:basedOn w:val="a9"/>
    <w:autoRedefine/>
    <w:rsid w:val="00CE663E"/>
    <w:pPr>
      <w:tabs>
        <w:tab w:val="clear" w:pos="360"/>
      </w:tabs>
      <w:ind w:left="0" w:firstLine="0"/>
      <w:jc w:val="both"/>
    </w:pPr>
    <w:rPr>
      <w:sz w:val="22"/>
    </w:rPr>
  </w:style>
  <w:style w:type="paragraph" w:customStyle="1" w:styleId="mmtimest0">
    <w:name w:val="mmti_mest"/>
    <w:basedOn w:val="2"/>
    <w:rsid w:val="00747639"/>
    <w:pPr>
      <w:keepLines w:val="0"/>
      <w:spacing w:before="0"/>
      <w:jc w:val="center"/>
    </w:pPr>
    <w:rPr>
      <w:rFonts w:ascii="Times New Roman" w:hAnsi="Times New Roman"/>
      <w:i/>
      <w:color w:val="auto"/>
      <w:sz w:val="20"/>
      <w:szCs w:val="20"/>
    </w:rPr>
  </w:style>
  <w:style w:type="paragraph" w:customStyle="1" w:styleId="miatab">
    <w:name w:val="mia_tab"/>
    <w:basedOn w:val="miafig"/>
    <w:rsid w:val="00747639"/>
    <w:pPr>
      <w:jc w:val="left"/>
    </w:pPr>
  </w:style>
  <w:style w:type="paragraph" w:customStyle="1" w:styleId="mmit">
    <w:name w:val="mmit"/>
    <w:basedOn w:val="21"/>
    <w:link w:val="mmit0"/>
    <w:rsid w:val="00747639"/>
    <w:pPr>
      <w:spacing w:after="0" w:line="240" w:lineRule="auto"/>
      <w:ind w:firstLine="284"/>
      <w:jc w:val="both"/>
    </w:pPr>
    <w:rPr>
      <w:sz w:val="22"/>
    </w:rPr>
  </w:style>
  <w:style w:type="character" w:customStyle="1" w:styleId="mmit0">
    <w:name w:val="mmit Знак"/>
    <w:link w:val="mmit"/>
    <w:rsid w:val="00747639"/>
    <w:rPr>
      <w:rFonts w:ascii="Times New Roman" w:eastAsia="Times New Roman" w:hAnsi="Times New Roman" w:cs="Times New Roman"/>
      <w:sz w:val="22"/>
      <w:szCs w:val="20"/>
      <w:lang w:val="ru-RU" w:eastAsia="ru-RU"/>
    </w:rPr>
  </w:style>
  <w:style w:type="paragraph" w:customStyle="1" w:styleId="mmit1">
    <w:name w:val="mmit + по центру"/>
    <w:basedOn w:val="miatext"/>
    <w:autoRedefine/>
    <w:rsid w:val="00A62147"/>
    <w:pPr>
      <w:jc w:val="center"/>
    </w:pPr>
  </w:style>
  <w:style w:type="character" w:customStyle="1" w:styleId="mmtimest1">
    <w:name w:val="mmti_mest Знак1"/>
    <w:rsid w:val="00747639"/>
    <w:rPr>
      <w:rFonts w:ascii="Calibri Light" w:eastAsia="Times New Roman" w:hAnsi="Calibri Light" w:cs="Times New Roman"/>
      <w:i/>
      <w:noProof w:val="0"/>
      <w:color w:val="2E74B5"/>
      <w:sz w:val="26"/>
      <w:szCs w:val="26"/>
      <w:lang w:val="ru-RU" w:eastAsia="ru-RU" w:bidi="ar-SA"/>
    </w:rPr>
  </w:style>
  <w:style w:type="character" w:customStyle="1" w:styleId="mmitfig">
    <w:name w:val="mmit_fig Знак"/>
    <w:rsid w:val="00747639"/>
    <w:rPr>
      <w:rFonts w:ascii="Calibri Light" w:eastAsia="Times New Roman" w:hAnsi="Calibri Light" w:cs="Times New Roman"/>
      <w:i/>
      <w:noProof w:val="0"/>
      <w:color w:val="2E74B5"/>
      <w:sz w:val="26"/>
      <w:szCs w:val="26"/>
      <w:lang w:val="ru-RU" w:eastAsia="ru-RU" w:bidi="ar-SA"/>
    </w:rPr>
  </w:style>
  <w:style w:type="paragraph" w:customStyle="1" w:styleId="mmitformula">
    <w:name w:val="mmit_formula"/>
    <w:basedOn w:val="miatext"/>
    <w:next w:val="miatext"/>
    <w:autoRedefine/>
    <w:rsid w:val="00576913"/>
    <w:pPr>
      <w:tabs>
        <w:tab w:val="center" w:pos="4536"/>
        <w:tab w:val="right" w:pos="9072"/>
      </w:tabs>
      <w:jc w:val="left"/>
    </w:pPr>
  </w:style>
  <w:style w:type="character" w:customStyle="1" w:styleId="mmitsect0">
    <w:name w:val="mmit_sect Знак"/>
    <w:rsid w:val="00747639"/>
    <w:rPr>
      <w:rFonts w:ascii="Times New Roman" w:eastAsia="Times New Roman" w:hAnsi="Times New Roman" w:cs="Times New Roman"/>
      <w:b/>
      <w:noProof w:val="0"/>
      <w:sz w:val="22"/>
      <w:szCs w:val="20"/>
      <w:lang w:val="ru-RU" w:eastAsia="ru-RU" w:bidi="ar-SA"/>
    </w:rPr>
  </w:style>
  <w:style w:type="paragraph" w:customStyle="1" w:styleId="mmittable">
    <w:name w:val="mmit_table"/>
    <w:next w:val="miatext"/>
    <w:autoRedefine/>
    <w:rsid w:val="00747639"/>
    <w:rPr>
      <w:rFonts w:ascii="Times New Roman" w:eastAsia="Times New Roman" w:hAnsi="Times New Roman"/>
      <w:i/>
    </w:rPr>
  </w:style>
  <w:style w:type="paragraph" w:customStyle="1" w:styleId="mmtitit">
    <w:name w:val="mmti_tit"/>
    <w:basedOn w:val="ae"/>
    <w:rsid w:val="00747639"/>
    <w:pPr>
      <w:spacing w:after="0"/>
      <w:ind w:left="709" w:right="567"/>
      <w:jc w:val="center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747639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747639"/>
    <w:rPr>
      <w:rFonts w:ascii="Times New Roman" w:eastAsia="Times New Roman" w:hAnsi="Times New Roman"/>
      <w:lang w:val="ru-RU" w:eastAsia="ru-RU"/>
    </w:rPr>
  </w:style>
  <w:style w:type="paragraph" w:customStyle="1" w:styleId="mmtivest">
    <w:name w:val="mmti_vest"/>
    <w:basedOn w:val="a"/>
    <w:rsid w:val="00747639"/>
    <w:pPr>
      <w:jc w:val="right"/>
    </w:pPr>
    <w:rPr>
      <w:lang w:val="uk-UA"/>
    </w:rPr>
  </w:style>
  <w:style w:type="character" w:styleId="af0">
    <w:name w:val="Hyperlink"/>
    <w:uiPriority w:val="99"/>
    <w:unhideWhenUsed/>
    <w:rsid w:val="00E95878"/>
    <w:rPr>
      <w:color w:val="0563C1"/>
      <w:u w:val="single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B8545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B8545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26" Type="http://schemas.openxmlformats.org/officeDocument/2006/relationships/image" Target="media/image107.wmf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2.bin"/><Relationship Id="rId5" Type="http://schemas.openxmlformats.org/officeDocument/2006/relationships/settings" Target="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5.wmf"/><Relationship Id="rId216" Type="http://schemas.openxmlformats.org/officeDocument/2006/relationships/image" Target="media/image102.wmf"/><Relationship Id="rId237" Type="http://schemas.openxmlformats.org/officeDocument/2006/relationships/oleObject" Target="embeddings/oleObject117.bin"/><Relationship Id="rId258" Type="http://schemas.openxmlformats.org/officeDocument/2006/relationships/header" Target="header2.xml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4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0.wmf"/><Relationship Id="rId171" Type="http://schemas.openxmlformats.org/officeDocument/2006/relationships/image" Target="media/image80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2.bin"/><Relationship Id="rId248" Type="http://schemas.openxmlformats.org/officeDocument/2006/relationships/image" Target="media/image118.wmf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image" Target="media/image49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61" Type="http://schemas.openxmlformats.org/officeDocument/2006/relationships/image" Target="media/image75.wmf"/><Relationship Id="rId182" Type="http://schemas.openxmlformats.org/officeDocument/2006/relationships/oleObject" Target="embeddings/oleObject89.bin"/><Relationship Id="rId217" Type="http://schemas.openxmlformats.org/officeDocument/2006/relationships/oleObject" Target="embeddings/oleObject10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5.bin"/><Relationship Id="rId238" Type="http://schemas.openxmlformats.org/officeDocument/2006/relationships/image" Target="media/image113.wmf"/><Relationship Id="rId254" Type="http://schemas.openxmlformats.org/officeDocument/2006/relationships/oleObject" Target="embeddings/oleObject127.bin"/><Relationship Id="rId259" Type="http://schemas.openxmlformats.org/officeDocument/2006/relationships/header" Target="header3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1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98.wmf"/><Relationship Id="rId223" Type="http://schemas.openxmlformats.org/officeDocument/2006/relationships/oleObject" Target="embeddings/oleObject110.bin"/><Relationship Id="rId228" Type="http://schemas.openxmlformats.org/officeDocument/2006/relationships/image" Target="media/image108.wmf"/><Relationship Id="rId244" Type="http://schemas.openxmlformats.org/officeDocument/2006/relationships/image" Target="media/image116.wmf"/><Relationship Id="rId249" Type="http://schemas.openxmlformats.org/officeDocument/2006/relationships/oleObject" Target="embeddings/oleObject123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2.bin"/><Relationship Id="rId260" Type="http://schemas.openxmlformats.org/officeDocument/2006/relationships/footer" Target="footer1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oleObject" Target="embeddings/oleObject92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image" Target="media/image41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6.wmf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3.wmf"/><Relationship Id="rId234" Type="http://schemas.openxmlformats.org/officeDocument/2006/relationships/image" Target="media/image111.wmf"/><Relationship Id="rId239" Type="http://schemas.openxmlformats.org/officeDocument/2006/relationships/oleObject" Target="embeddings/oleObject118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oleObject" Target="embeddings/oleObject124.bin"/><Relationship Id="rId255" Type="http://schemas.openxmlformats.org/officeDocument/2006/relationships/image" Target="media/image120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3.bin"/><Relationship Id="rId19" Type="http://schemas.openxmlformats.org/officeDocument/2006/relationships/image" Target="media/image6.wmf"/><Relationship Id="rId224" Type="http://schemas.openxmlformats.org/officeDocument/2006/relationships/image" Target="media/image106.wmf"/><Relationship Id="rId240" Type="http://schemas.openxmlformats.org/officeDocument/2006/relationships/image" Target="media/image114.wmf"/><Relationship Id="rId245" Type="http://schemas.openxmlformats.org/officeDocument/2006/relationships/oleObject" Target="embeddings/oleObject121.bin"/><Relationship Id="rId261" Type="http://schemas.openxmlformats.org/officeDocument/2006/relationships/fontTable" Target="fontTable.xml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89.wmf"/><Relationship Id="rId219" Type="http://schemas.openxmlformats.org/officeDocument/2006/relationships/oleObject" Target="embeddings/oleObject108.bin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0" Type="http://schemas.openxmlformats.org/officeDocument/2006/relationships/image" Target="media/image109.wmf"/><Relationship Id="rId235" Type="http://schemas.openxmlformats.org/officeDocument/2006/relationships/oleObject" Target="embeddings/oleObject116.bin"/><Relationship Id="rId251" Type="http://schemas.openxmlformats.org/officeDocument/2006/relationships/oleObject" Target="embeddings/oleObject125.bin"/><Relationship Id="rId256" Type="http://schemas.openxmlformats.org/officeDocument/2006/relationships/oleObject" Target="embeddings/oleObject128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image" Target="media/image53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9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image" Target="media/image104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image" Target="media/image117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1.bin"/><Relationship Id="rId262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0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2.wmf"/><Relationship Id="rId257" Type="http://schemas.openxmlformats.org/officeDocument/2006/relationships/header" Target="header1.xml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4.bin"/><Relationship Id="rId252" Type="http://schemas.openxmlformats.org/officeDocument/2006/relationships/oleObject" Target="embeddings/oleObject126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5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7.wmf"/><Relationship Id="rId90" Type="http://schemas.openxmlformats.org/officeDocument/2006/relationships/image" Target="media/image40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0.wmf"/><Relationship Id="rId232" Type="http://schemas.openxmlformats.org/officeDocument/2006/relationships/image" Target="media/image110.wmf"/><Relationship Id="rId253" Type="http://schemas.openxmlformats.org/officeDocument/2006/relationships/image" Target="media/image119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0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7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image" Target="media/image8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90;&#1072;&#1090;&#1100;&#1080;%202018\&#1042;&#1110;&#1089;&#1085;&#1080;&#1082;%20&#1061;&#1072;&#1088;&#1082;&#1110;&#1074;&#1089;&#1100;&#1082;&#1086;&#1075;&#1086;%20&#1085;&#1072;&#1094;&#1110;&#1086;&#1085;&#1072;&#1083;&#1100;&#1085;&#1086;&#1075;&#1086;%20&#1091;&#1085;&#1110;&#1074;&#1077;&#1088;&#1089;&#1080;&#1090;&#1077;&#1090;&#1091;%20&#1089;&#1077;&#1088;&#1110;&#1103;%20&#1052;&#1072;&#1090;&#1077;&#1084;&#1072;&#1090;&#1080;&#1095;&#1085;&#1077;%20&#1084;&#1086;&#1076;&#1077;&#1083;&#1102;&#1074;&#1072;&#1085;&#1085;&#1103;.%20&#1030;&#1085;&#1092;&#1086;&#1088;&#1084;&#1072;&#1094;&#1110;&#1081;&#1085;&#1110;%20&#1090;&#1077;&#1093;&#1085;&#1086;&#1083;&#1086;&#1075;&#1110;&#1111;.%20&#1040;&#1074;&#1090;&#1086;&#1084;&#1072;&#1090;&#1080;&#1079;&#1086;&#1074;&#1072;&#1085;&#1110;%20&#1089;&#1080;&#1089;&#1090;&#1077;&#1084;&#1080;%20&#1091;&#1087;&#1088;&#1072;&#1074;&#1083;&#1110;&#1085;&#1085;&#1103;\&#1054;&#1092;&#1086;&#1088;&#1084;&#1083;&#1077;&#1085;&#1080;&#1077;%20&#1089;&#1090;&#1072;&#1090;&#1100;&#1080;%20&#1087;&#1086;%20&#1085;&#1086;&#1074;&#1099;&#1084;%20&#1090;&#1088;&#1077;&#1073;&#1086;&#1074;&#1072;&#1085;&#1080;&#1103;&#1084;%2020%2011%202018\mia-shablon_statti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6E18-3BC6-4A6C-8F0F-7B7D160B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mia-shablon_statti_</Template>
  <TotalTime>472</TotalTime>
  <Pages>1</Pages>
  <Words>4111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Oksi</cp:lastModifiedBy>
  <cp:revision>17</cp:revision>
  <cp:lastPrinted>2019-01-21T12:08:00Z</cp:lastPrinted>
  <dcterms:created xsi:type="dcterms:W3CDTF">2018-12-03T20:05:00Z</dcterms:created>
  <dcterms:modified xsi:type="dcterms:W3CDTF">2019-01-21T12:09:00Z</dcterms:modified>
</cp:coreProperties>
</file>