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0E0813" w14:textId="2E076FEB" w:rsidR="00C84C1B" w:rsidRDefault="00C84C1B" w:rsidP="0060165C">
      <w:pPr>
        <w:spacing w:after="0" w:line="235" w:lineRule="auto"/>
        <w:rPr>
          <w:rFonts w:ascii="Times New Roman" w:eastAsia="Times New Roman" w:hAnsi="Times New Roman" w:cs="Times New Roman"/>
          <w:bCs/>
          <w:sz w:val="24"/>
          <w:szCs w:val="24"/>
        </w:rPr>
      </w:pPr>
    </w:p>
    <w:p w14:paraId="07CD9668" w14:textId="77777777" w:rsidR="003F2BC0" w:rsidRPr="007158FE" w:rsidRDefault="003F2BC0" w:rsidP="0060165C">
      <w:pPr>
        <w:spacing w:after="0" w:line="235" w:lineRule="auto"/>
        <w:ind w:firstLine="709"/>
        <w:rPr>
          <w:rFonts w:ascii="Arial" w:eastAsia="Times New Roman" w:hAnsi="Arial" w:cs="Arial"/>
          <w:sz w:val="20"/>
          <w:szCs w:val="20"/>
          <w:shd w:val="clear" w:color="auto" w:fill="FFFF00"/>
        </w:rPr>
      </w:pPr>
    </w:p>
    <w:p w14:paraId="1D2B2CE2" w14:textId="5243673B" w:rsidR="007154EF" w:rsidRPr="007154EF" w:rsidRDefault="007154EF" w:rsidP="007154EF">
      <w:pPr>
        <w:spacing w:after="0" w:line="235" w:lineRule="auto"/>
        <w:ind w:firstLine="709"/>
        <w:jc w:val="right"/>
        <w:rPr>
          <w:rFonts w:ascii="Times New Roman" w:hAnsi="Times New Roman" w:cs="Times New Roman"/>
          <w:b/>
          <w:i/>
          <w:sz w:val="28"/>
          <w:szCs w:val="28"/>
          <w:lang w:val="en-US"/>
        </w:rPr>
      </w:pPr>
      <w:r w:rsidRPr="007154EF">
        <w:rPr>
          <w:lang w:val="en-US"/>
        </w:rPr>
        <w:t xml:space="preserve"> </w:t>
      </w:r>
      <w:r w:rsidRPr="007154EF">
        <w:rPr>
          <w:rFonts w:ascii="Times New Roman" w:hAnsi="Times New Roman" w:cs="Times New Roman"/>
          <w:b/>
          <w:i/>
          <w:sz w:val="28"/>
          <w:szCs w:val="28"/>
          <w:lang w:val="en-US"/>
        </w:rPr>
        <w:t>Valeria Baranova</w:t>
      </w:r>
    </w:p>
    <w:p w14:paraId="1C65ABC7" w14:textId="77777777" w:rsidR="007154EF" w:rsidRPr="007154EF" w:rsidRDefault="007154EF" w:rsidP="007154EF">
      <w:pPr>
        <w:spacing w:after="0" w:line="235" w:lineRule="auto"/>
        <w:ind w:firstLine="709"/>
        <w:jc w:val="right"/>
        <w:rPr>
          <w:rFonts w:ascii="Times New Roman" w:hAnsi="Times New Roman" w:cs="Times New Roman"/>
          <w:bCs/>
          <w:i/>
          <w:sz w:val="28"/>
          <w:szCs w:val="28"/>
          <w:lang w:val="en-US"/>
        </w:rPr>
      </w:pPr>
      <w:r w:rsidRPr="007154EF">
        <w:rPr>
          <w:rFonts w:ascii="Times New Roman" w:hAnsi="Times New Roman" w:cs="Times New Roman"/>
          <w:bCs/>
          <w:i/>
          <w:sz w:val="28"/>
          <w:szCs w:val="28"/>
          <w:lang w:val="en-US"/>
        </w:rPr>
        <w:t>Doctor of Economic Sciences, Associate Professor,</w:t>
      </w:r>
    </w:p>
    <w:p w14:paraId="037BA453" w14:textId="77777777" w:rsidR="007154EF" w:rsidRPr="007154EF" w:rsidRDefault="007154EF" w:rsidP="007154EF">
      <w:pPr>
        <w:spacing w:after="0" w:line="235" w:lineRule="auto"/>
        <w:ind w:firstLine="709"/>
        <w:jc w:val="right"/>
        <w:rPr>
          <w:rFonts w:ascii="Times New Roman" w:hAnsi="Times New Roman" w:cs="Times New Roman"/>
          <w:bCs/>
          <w:i/>
          <w:sz w:val="28"/>
          <w:szCs w:val="28"/>
          <w:lang w:val="en-US"/>
        </w:rPr>
      </w:pPr>
      <w:r w:rsidRPr="007154EF">
        <w:rPr>
          <w:rFonts w:ascii="Times New Roman" w:hAnsi="Times New Roman" w:cs="Times New Roman"/>
          <w:bCs/>
          <w:i/>
          <w:sz w:val="28"/>
          <w:szCs w:val="28"/>
          <w:lang w:val="en-US"/>
        </w:rPr>
        <w:t>Professor of Department of Banking Business and Financial Technologies</w:t>
      </w:r>
    </w:p>
    <w:p w14:paraId="395BAC04" w14:textId="77777777" w:rsidR="007154EF" w:rsidRPr="007154EF" w:rsidRDefault="007154EF" w:rsidP="007154EF">
      <w:pPr>
        <w:spacing w:after="0" w:line="235" w:lineRule="auto"/>
        <w:ind w:firstLine="709"/>
        <w:jc w:val="right"/>
        <w:rPr>
          <w:rFonts w:ascii="Times New Roman" w:hAnsi="Times New Roman" w:cs="Times New Roman"/>
          <w:bCs/>
          <w:i/>
          <w:sz w:val="28"/>
          <w:szCs w:val="28"/>
          <w:lang w:val="en-US"/>
        </w:rPr>
      </w:pPr>
      <w:r w:rsidRPr="007154EF">
        <w:rPr>
          <w:rFonts w:ascii="Times New Roman" w:hAnsi="Times New Roman" w:cs="Times New Roman"/>
          <w:bCs/>
          <w:i/>
          <w:sz w:val="28"/>
          <w:szCs w:val="28"/>
          <w:lang w:val="en-US"/>
        </w:rPr>
        <w:t>Educational and Scientific Institute «</w:t>
      </w:r>
      <w:proofErr w:type="spellStart"/>
      <w:r w:rsidRPr="007154EF">
        <w:rPr>
          <w:rFonts w:ascii="Times New Roman" w:hAnsi="Times New Roman" w:cs="Times New Roman"/>
          <w:bCs/>
          <w:i/>
          <w:sz w:val="28"/>
          <w:szCs w:val="28"/>
          <w:lang w:val="en-US"/>
        </w:rPr>
        <w:t>Karazin</w:t>
      </w:r>
      <w:proofErr w:type="spellEnd"/>
      <w:r w:rsidRPr="007154EF">
        <w:rPr>
          <w:rFonts w:ascii="Times New Roman" w:hAnsi="Times New Roman" w:cs="Times New Roman"/>
          <w:bCs/>
          <w:i/>
          <w:sz w:val="28"/>
          <w:szCs w:val="28"/>
          <w:lang w:val="en-US"/>
        </w:rPr>
        <w:t xml:space="preserve"> Banking Institute»</w:t>
      </w:r>
    </w:p>
    <w:p w14:paraId="0CE2E136" w14:textId="77777777" w:rsidR="007154EF" w:rsidRPr="007154EF" w:rsidRDefault="007154EF" w:rsidP="007154EF">
      <w:pPr>
        <w:spacing w:after="0" w:line="235" w:lineRule="auto"/>
        <w:ind w:firstLine="709"/>
        <w:jc w:val="right"/>
        <w:rPr>
          <w:rFonts w:ascii="Times New Roman" w:hAnsi="Times New Roman" w:cs="Times New Roman"/>
          <w:bCs/>
          <w:i/>
          <w:sz w:val="28"/>
          <w:szCs w:val="28"/>
          <w:lang w:val="en-US"/>
        </w:rPr>
      </w:pPr>
      <w:r w:rsidRPr="007154EF">
        <w:rPr>
          <w:rFonts w:ascii="Times New Roman" w:hAnsi="Times New Roman" w:cs="Times New Roman"/>
          <w:bCs/>
          <w:i/>
          <w:sz w:val="28"/>
          <w:szCs w:val="28"/>
          <w:lang w:val="en-US"/>
        </w:rPr>
        <w:t xml:space="preserve">V.N. </w:t>
      </w:r>
      <w:proofErr w:type="spellStart"/>
      <w:r w:rsidRPr="007154EF">
        <w:rPr>
          <w:rFonts w:ascii="Times New Roman" w:hAnsi="Times New Roman" w:cs="Times New Roman"/>
          <w:bCs/>
          <w:i/>
          <w:sz w:val="28"/>
          <w:szCs w:val="28"/>
          <w:lang w:val="en-US"/>
        </w:rPr>
        <w:t>Karazin</w:t>
      </w:r>
      <w:proofErr w:type="spellEnd"/>
      <w:r w:rsidRPr="007154EF">
        <w:rPr>
          <w:rFonts w:ascii="Times New Roman" w:hAnsi="Times New Roman" w:cs="Times New Roman"/>
          <w:bCs/>
          <w:i/>
          <w:sz w:val="28"/>
          <w:szCs w:val="28"/>
          <w:lang w:val="en-US"/>
        </w:rPr>
        <w:t xml:space="preserve"> </w:t>
      </w:r>
      <w:proofErr w:type="spellStart"/>
      <w:r w:rsidRPr="007154EF">
        <w:rPr>
          <w:rFonts w:ascii="Times New Roman" w:hAnsi="Times New Roman" w:cs="Times New Roman"/>
          <w:bCs/>
          <w:i/>
          <w:sz w:val="28"/>
          <w:szCs w:val="28"/>
          <w:lang w:val="en-US"/>
        </w:rPr>
        <w:t>Kharkiv</w:t>
      </w:r>
      <w:proofErr w:type="spellEnd"/>
      <w:r w:rsidRPr="007154EF">
        <w:rPr>
          <w:rFonts w:ascii="Times New Roman" w:hAnsi="Times New Roman" w:cs="Times New Roman"/>
          <w:bCs/>
          <w:i/>
          <w:sz w:val="28"/>
          <w:szCs w:val="28"/>
          <w:lang w:val="en-US"/>
        </w:rPr>
        <w:t xml:space="preserve"> National University, </w:t>
      </w:r>
      <w:proofErr w:type="spellStart"/>
      <w:r w:rsidRPr="007154EF">
        <w:rPr>
          <w:rFonts w:ascii="Times New Roman" w:hAnsi="Times New Roman" w:cs="Times New Roman"/>
          <w:bCs/>
          <w:i/>
          <w:sz w:val="28"/>
          <w:szCs w:val="28"/>
          <w:lang w:val="en-US"/>
        </w:rPr>
        <w:t>Kharkiv</w:t>
      </w:r>
      <w:proofErr w:type="spellEnd"/>
      <w:r w:rsidRPr="007154EF">
        <w:rPr>
          <w:rFonts w:ascii="Times New Roman" w:hAnsi="Times New Roman" w:cs="Times New Roman"/>
          <w:bCs/>
          <w:i/>
          <w:sz w:val="28"/>
          <w:szCs w:val="28"/>
          <w:lang w:val="en-US"/>
        </w:rPr>
        <w:t>, Ukraine</w:t>
      </w:r>
    </w:p>
    <w:p w14:paraId="76E67A3A" w14:textId="77777777" w:rsidR="007154EF" w:rsidRPr="007154EF" w:rsidRDefault="007154EF" w:rsidP="007154EF">
      <w:pPr>
        <w:spacing w:after="0" w:line="235" w:lineRule="auto"/>
        <w:ind w:firstLine="709"/>
        <w:jc w:val="right"/>
        <w:rPr>
          <w:rFonts w:ascii="Times New Roman" w:hAnsi="Times New Roman" w:cs="Times New Roman"/>
          <w:bCs/>
          <w:i/>
          <w:sz w:val="28"/>
          <w:szCs w:val="28"/>
          <w:lang w:val="en-US"/>
        </w:rPr>
      </w:pPr>
      <w:r w:rsidRPr="007154EF">
        <w:rPr>
          <w:rFonts w:ascii="Times New Roman" w:hAnsi="Times New Roman" w:cs="Times New Roman"/>
          <w:bCs/>
          <w:i/>
          <w:sz w:val="28"/>
          <w:szCs w:val="28"/>
          <w:lang w:val="en-US"/>
        </w:rPr>
        <w:t xml:space="preserve">4, </w:t>
      </w:r>
      <w:proofErr w:type="spellStart"/>
      <w:r w:rsidRPr="007154EF">
        <w:rPr>
          <w:rFonts w:ascii="Times New Roman" w:hAnsi="Times New Roman" w:cs="Times New Roman"/>
          <w:bCs/>
          <w:i/>
          <w:sz w:val="28"/>
          <w:szCs w:val="28"/>
          <w:lang w:val="en-US"/>
        </w:rPr>
        <w:t>Svobody</w:t>
      </w:r>
      <w:proofErr w:type="spellEnd"/>
      <w:r w:rsidRPr="007154EF">
        <w:rPr>
          <w:rFonts w:ascii="Times New Roman" w:hAnsi="Times New Roman" w:cs="Times New Roman"/>
          <w:bCs/>
          <w:i/>
          <w:sz w:val="28"/>
          <w:szCs w:val="28"/>
          <w:lang w:val="en-US"/>
        </w:rPr>
        <w:t xml:space="preserve"> Sq., </w:t>
      </w:r>
      <w:proofErr w:type="spellStart"/>
      <w:r w:rsidRPr="007154EF">
        <w:rPr>
          <w:rFonts w:ascii="Times New Roman" w:hAnsi="Times New Roman" w:cs="Times New Roman"/>
          <w:bCs/>
          <w:i/>
          <w:sz w:val="28"/>
          <w:szCs w:val="28"/>
          <w:lang w:val="en-US"/>
        </w:rPr>
        <w:t>Kharkiv</w:t>
      </w:r>
      <w:proofErr w:type="spellEnd"/>
      <w:r w:rsidRPr="007154EF">
        <w:rPr>
          <w:rFonts w:ascii="Times New Roman" w:hAnsi="Times New Roman" w:cs="Times New Roman"/>
          <w:bCs/>
          <w:i/>
          <w:sz w:val="28"/>
          <w:szCs w:val="28"/>
          <w:lang w:val="en-US"/>
        </w:rPr>
        <w:t>, 61022, Ukraine</w:t>
      </w:r>
    </w:p>
    <w:p w14:paraId="02EC0A52" w14:textId="77777777" w:rsidR="007154EF" w:rsidRPr="007154EF" w:rsidRDefault="007154EF" w:rsidP="007154EF">
      <w:pPr>
        <w:spacing w:after="0" w:line="235" w:lineRule="auto"/>
        <w:ind w:firstLine="709"/>
        <w:jc w:val="right"/>
        <w:rPr>
          <w:rFonts w:ascii="Times New Roman" w:hAnsi="Times New Roman" w:cs="Times New Roman"/>
          <w:bCs/>
          <w:i/>
          <w:sz w:val="28"/>
          <w:szCs w:val="28"/>
          <w:lang w:val="en-US"/>
        </w:rPr>
      </w:pPr>
      <w:r w:rsidRPr="007154EF">
        <w:rPr>
          <w:rFonts w:ascii="Times New Roman" w:hAnsi="Times New Roman" w:cs="Times New Roman"/>
          <w:bCs/>
          <w:i/>
          <w:sz w:val="28"/>
          <w:szCs w:val="28"/>
          <w:lang w:val="en-US"/>
        </w:rPr>
        <w:t>e-mail: v.v.baranova@karazin.ua</w:t>
      </w:r>
    </w:p>
    <w:p w14:paraId="34549A05" w14:textId="77777777" w:rsidR="007154EF" w:rsidRPr="007E5A2D" w:rsidRDefault="007154EF" w:rsidP="007154EF">
      <w:pPr>
        <w:spacing w:after="0" w:line="235" w:lineRule="auto"/>
        <w:ind w:firstLine="709"/>
        <w:jc w:val="right"/>
        <w:rPr>
          <w:rFonts w:ascii="Times New Roman" w:hAnsi="Times New Roman" w:cs="Times New Roman"/>
          <w:bCs/>
          <w:i/>
          <w:sz w:val="28"/>
          <w:szCs w:val="28"/>
          <w:lang w:val="en-US"/>
        </w:rPr>
      </w:pPr>
      <w:proofErr w:type="gramStart"/>
      <w:r w:rsidRPr="007154EF">
        <w:rPr>
          <w:rFonts w:ascii="Times New Roman" w:hAnsi="Times New Roman" w:cs="Times New Roman"/>
          <w:bCs/>
          <w:i/>
          <w:sz w:val="28"/>
          <w:szCs w:val="28"/>
          <w:lang w:val="en-US"/>
        </w:rPr>
        <w:t>ORCID  ID</w:t>
      </w:r>
      <w:proofErr w:type="gramEnd"/>
      <w:r w:rsidRPr="007154EF">
        <w:rPr>
          <w:rFonts w:ascii="Times New Roman" w:hAnsi="Times New Roman" w:cs="Times New Roman"/>
          <w:bCs/>
          <w:i/>
          <w:sz w:val="28"/>
          <w:szCs w:val="28"/>
          <w:lang w:val="en-US"/>
        </w:rPr>
        <w:t>: 0000-0002-8163-881X</w:t>
      </w:r>
    </w:p>
    <w:p w14:paraId="2CA58E6E" w14:textId="77777777" w:rsidR="007154EF" w:rsidRPr="007E5A2D" w:rsidRDefault="007154EF" w:rsidP="007154EF">
      <w:pPr>
        <w:spacing w:after="0" w:line="235" w:lineRule="auto"/>
        <w:ind w:firstLine="709"/>
        <w:jc w:val="right"/>
        <w:rPr>
          <w:rFonts w:ascii="Times New Roman" w:hAnsi="Times New Roman" w:cs="Times New Roman"/>
          <w:b/>
          <w:i/>
          <w:sz w:val="28"/>
          <w:szCs w:val="28"/>
          <w:lang w:val="en-US"/>
        </w:rPr>
      </w:pPr>
      <w:r w:rsidRPr="007E5A2D">
        <w:rPr>
          <w:rFonts w:ascii="Times New Roman" w:hAnsi="Times New Roman" w:cs="Times New Roman"/>
          <w:b/>
          <w:i/>
          <w:sz w:val="28"/>
          <w:szCs w:val="28"/>
          <w:lang w:val="en-US"/>
        </w:rPr>
        <w:t xml:space="preserve">Krystyna </w:t>
      </w:r>
      <w:proofErr w:type="spellStart"/>
      <w:r w:rsidRPr="007E5A2D">
        <w:rPr>
          <w:rFonts w:ascii="Times New Roman" w:hAnsi="Times New Roman" w:cs="Times New Roman"/>
          <w:b/>
          <w:i/>
          <w:sz w:val="28"/>
          <w:szCs w:val="28"/>
          <w:lang w:val="en-US"/>
        </w:rPr>
        <w:t>Dvornyk</w:t>
      </w:r>
      <w:proofErr w:type="spellEnd"/>
    </w:p>
    <w:p w14:paraId="6655EFEB" w14:textId="77777777" w:rsidR="007154EF" w:rsidRPr="007E5A2D" w:rsidRDefault="007154EF" w:rsidP="007154EF">
      <w:pPr>
        <w:spacing w:after="0" w:line="235" w:lineRule="auto"/>
        <w:ind w:firstLine="709"/>
        <w:jc w:val="right"/>
        <w:rPr>
          <w:rFonts w:ascii="Times New Roman" w:hAnsi="Times New Roman" w:cs="Times New Roman"/>
          <w:bCs/>
          <w:i/>
          <w:sz w:val="28"/>
          <w:szCs w:val="28"/>
          <w:lang w:val="en-US"/>
        </w:rPr>
      </w:pPr>
      <w:r w:rsidRPr="007E5A2D">
        <w:rPr>
          <w:rFonts w:ascii="Times New Roman" w:hAnsi="Times New Roman" w:cs="Times New Roman"/>
          <w:bCs/>
          <w:i/>
          <w:sz w:val="28"/>
          <w:szCs w:val="28"/>
          <w:lang w:val="en-US"/>
        </w:rPr>
        <w:t xml:space="preserve">Candidate of Economic Sciences, Associate Professor, </w:t>
      </w:r>
    </w:p>
    <w:p w14:paraId="09E20209" w14:textId="77777777" w:rsidR="007154EF" w:rsidRPr="007E5A2D" w:rsidRDefault="007154EF" w:rsidP="007154EF">
      <w:pPr>
        <w:spacing w:after="0" w:line="235" w:lineRule="auto"/>
        <w:ind w:firstLine="709"/>
        <w:jc w:val="right"/>
        <w:rPr>
          <w:rFonts w:ascii="Times New Roman" w:hAnsi="Times New Roman" w:cs="Times New Roman"/>
          <w:bCs/>
          <w:i/>
          <w:sz w:val="28"/>
          <w:szCs w:val="28"/>
          <w:lang w:val="en-US"/>
        </w:rPr>
      </w:pPr>
      <w:r w:rsidRPr="007E5A2D">
        <w:rPr>
          <w:rFonts w:ascii="Times New Roman" w:hAnsi="Times New Roman" w:cs="Times New Roman"/>
          <w:bCs/>
          <w:i/>
          <w:sz w:val="28"/>
          <w:szCs w:val="28"/>
          <w:lang w:val="en-US"/>
        </w:rPr>
        <w:t>Associate Professor of Educational and Scientific Institute «</w:t>
      </w:r>
      <w:proofErr w:type="spellStart"/>
      <w:r w:rsidRPr="007E5A2D">
        <w:rPr>
          <w:rFonts w:ascii="Times New Roman" w:hAnsi="Times New Roman" w:cs="Times New Roman"/>
          <w:bCs/>
          <w:i/>
          <w:sz w:val="28"/>
          <w:szCs w:val="28"/>
          <w:lang w:val="en-US"/>
        </w:rPr>
        <w:t>Karazin</w:t>
      </w:r>
      <w:proofErr w:type="spellEnd"/>
      <w:r w:rsidRPr="007E5A2D">
        <w:rPr>
          <w:rFonts w:ascii="Times New Roman" w:hAnsi="Times New Roman" w:cs="Times New Roman"/>
          <w:bCs/>
          <w:i/>
          <w:sz w:val="28"/>
          <w:szCs w:val="28"/>
          <w:lang w:val="en-US"/>
        </w:rPr>
        <w:t xml:space="preserve"> Banking Institute»</w:t>
      </w:r>
    </w:p>
    <w:p w14:paraId="3E74C9D1" w14:textId="77777777" w:rsidR="007154EF" w:rsidRPr="007E5A2D" w:rsidRDefault="007154EF" w:rsidP="007154EF">
      <w:pPr>
        <w:spacing w:after="0" w:line="235" w:lineRule="auto"/>
        <w:ind w:firstLine="709"/>
        <w:jc w:val="right"/>
        <w:rPr>
          <w:rFonts w:ascii="Times New Roman" w:hAnsi="Times New Roman" w:cs="Times New Roman"/>
          <w:bCs/>
          <w:i/>
          <w:sz w:val="28"/>
          <w:szCs w:val="28"/>
          <w:lang w:val="en-US"/>
        </w:rPr>
      </w:pPr>
      <w:r w:rsidRPr="007E5A2D">
        <w:rPr>
          <w:rFonts w:ascii="Times New Roman" w:hAnsi="Times New Roman" w:cs="Times New Roman"/>
          <w:bCs/>
          <w:i/>
          <w:sz w:val="28"/>
          <w:szCs w:val="28"/>
          <w:lang w:val="en-US"/>
        </w:rPr>
        <w:t xml:space="preserve">V.N. </w:t>
      </w:r>
      <w:proofErr w:type="spellStart"/>
      <w:r w:rsidRPr="007E5A2D">
        <w:rPr>
          <w:rFonts w:ascii="Times New Roman" w:hAnsi="Times New Roman" w:cs="Times New Roman"/>
          <w:bCs/>
          <w:i/>
          <w:sz w:val="28"/>
          <w:szCs w:val="28"/>
          <w:lang w:val="en-US"/>
        </w:rPr>
        <w:t>Karazin</w:t>
      </w:r>
      <w:proofErr w:type="spellEnd"/>
      <w:r w:rsidRPr="007E5A2D">
        <w:rPr>
          <w:rFonts w:ascii="Times New Roman" w:hAnsi="Times New Roman" w:cs="Times New Roman"/>
          <w:bCs/>
          <w:i/>
          <w:sz w:val="28"/>
          <w:szCs w:val="28"/>
          <w:lang w:val="en-US"/>
        </w:rPr>
        <w:t xml:space="preserve"> </w:t>
      </w:r>
      <w:proofErr w:type="spellStart"/>
      <w:r w:rsidRPr="007E5A2D">
        <w:rPr>
          <w:rFonts w:ascii="Times New Roman" w:hAnsi="Times New Roman" w:cs="Times New Roman"/>
          <w:bCs/>
          <w:i/>
          <w:sz w:val="28"/>
          <w:szCs w:val="28"/>
          <w:lang w:val="en-US"/>
        </w:rPr>
        <w:t>Kharkiv</w:t>
      </w:r>
      <w:proofErr w:type="spellEnd"/>
      <w:r w:rsidRPr="007E5A2D">
        <w:rPr>
          <w:rFonts w:ascii="Times New Roman" w:hAnsi="Times New Roman" w:cs="Times New Roman"/>
          <w:bCs/>
          <w:i/>
          <w:sz w:val="28"/>
          <w:szCs w:val="28"/>
          <w:lang w:val="en-US"/>
        </w:rPr>
        <w:t xml:space="preserve"> National University, </w:t>
      </w:r>
      <w:proofErr w:type="spellStart"/>
      <w:r w:rsidRPr="007E5A2D">
        <w:rPr>
          <w:rFonts w:ascii="Times New Roman" w:hAnsi="Times New Roman" w:cs="Times New Roman"/>
          <w:bCs/>
          <w:i/>
          <w:sz w:val="28"/>
          <w:szCs w:val="28"/>
          <w:lang w:val="en-US"/>
        </w:rPr>
        <w:t>Kharkiv</w:t>
      </w:r>
      <w:proofErr w:type="spellEnd"/>
      <w:r w:rsidRPr="007E5A2D">
        <w:rPr>
          <w:rFonts w:ascii="Times New Roman" w:hAnsi="Times New Roman" w:cs="Times New Roman"/>
          <w:bCs/>
          <w:i/>
          <w:sz w:val="28"/>
          <w:szCs w:val="28"/>
          <w:lang w:val="en-US"/>
        </w:rPr>
        <w:t>, Ukraine</w:t>
      </w:r>
    </w:p>
    <w:p w14:paraId="216F39C2" w14:textId="77777777" w:rsidR="007154EF" w:rsidRPr="007E5A2D" w:rsidRDefault="007154EF" w:rsidP="007154EF">
      <w:pPr>
        <w:spacing w:after="0" w:line="235" w:lineRule="auto"/>
        <w:ind w:firstLine="709"/>
        <w:jc w:val="right"/>
        <w:rPr>
          <w:rFonts w:ascii="Times New Roman" w:hAnsi="Times New Roman" w:cs="Times New Roman"/>
          <w:bCs/>
          <w:i/>
          <w:sz w:val="28"/>
          <w:szCs w:val="28"/>
          <w:lang w:val="en-US"/>
        </w:rPr>
      </w:pPr>
      <w:r w:rsidRPr="007E5A2D">
        <w:rPr>
          <w:rFonts w:ascii="Times New Roman" w:hAnsi="Times New Roman" w:cs="Times New Roman"/>
          <w:bCs/>
          <w:i/>
          <w:sz w:val="28"/>
          <w:szCs w:val="28"/>
          <w:lang w:val="en-US"/>
        </w:rPr>
        <w:t xml:space="preserve">4, </w:t>
      </w:r>
      <w:proofErr w:type="spellStart"/>
      <w:r w:rsidRPr="007E5A2D">
        <w:rPr>
          <w:rFonts w:ascii="Times New Roman" w:hAnsi="Times New Roman" w:cs="Times New Roman"/>
          <w:bCs/>
          <w:i/>
          <w:sz w:val="28"/>
          <w:szCs w:val="28"/>
          <w:lang w:val="en-US"/>
        </w:rPr>
        <w:t>Svobody</w:t>
      </w:r>
      <w:proofErr w:type="spellEnd"/>
      <w:r w:rsidRPr="007E5A2D">
        <w:rPr>
          <w:rFonts w:ascii="Times New Roman" w:hAnsi="Times New Roman" w:cs="Times New Roman"/>
          <w:bCs/>
          <w:i/>
          <w:sz w:val="28"/>
          <w:szCs w:val="28"/>
          <w:lang w:val="en-US"/>
        </w:rPr>
        <w:t xml:space="preserve"> Sq., </w:t>
      </w:r>
      <w:proofErr w:type="spellStart"/>
      <w:r w:rsidRPr="007E5A2D">
        <w:rPr>
          <w:rFonts w:ascii="Times New Roman" w:hAnsi="Times New Roman" w:cs="Times New Roman"/>
          <w:bCs/>
          <w:i/>
          <w:sz w:val="28"/>
          <w:szCs w:val="28"/>
          <w:lang w:val="en-US"/>
        </w:rPr>
        <w:t>Kharkiv</w:t>
      </w:r>
      <w:proofErr w:type="spellEnd"/>
      <w:r w:rsidRPr="007E5A2D">
        <w:rPr>
          <w:rFonts w:ascii="Times New Roman" w:hAnsi="Times New Roman" w:cs="Times New Roman"/>
          <w:bCs/>
          <w:i/>
          <w:sz w:val="28"/>
          <w:szCs w:val="28"/>
          <w:lang w:val="en-US"/>
        </w:rPr>
        <w:t>, 61022, Ukraine</w:t>
      </w:r>
    </w:p>
    <w:p w14:paraId="4307915B" w14:textId="77777777" w:rsidR="007154EF" w:rsidRPr="007E5A2D" w:rsidRDefault="007154EF" w:rsidP="007154EF">
      <w:pPr>
        <w:spacing w:after="0" w:line="235" w:lineRule="auto"/>
        <w:ind w:firstLine="709"/>
        <w:jc w:val="right"/>
        <w:rPr>
          <w:rFonts w:ascii="Times New Roman" w:hAnsi="Times New Roman" w:cs="Times New Roman"/>
          <w:bCs/>
          <w:i/>
          <w:sz w:val="28"/>
          <w:szCs w:val="28"/>
          <w:lang w:val="en-US"/>
        </w:rPr>
      </w:pPr>
      <w:r w:rsidRPr="007E5A2D">
        <w:rPr>
          <w:rFonts w:ascii="Times New Roman" w:hAnsi="Times New Roman" w:cs="Times New Roman"/>
          <w:bCs/>
          <w:i/>
          <w:sz w:val="28"/>
          <w:szCs w:val="28"/>
          <w:lang w:val="en-US"/>
        </w:rPr>
        <w:t>e-mail: kdvornik03@gmail.com</w:t>
      </w:r>
    </w:p>
    <w:p w14:paraId="1E1DA26F" w14:textId="14602DA6" w:rsidR="00D54589" w:rsidRPr="007E5A2D" w:rsidRDefault="007154EF" w:rsidP="007154EF">
      <w:pPr>
        <w:spacing w:after="0" w:line="235" w:lineRule="auto"/>
        <w:ind w:firstLine="709"/>
        <w:jc w:val="right"/>
        <w:rPr>
          <w:rFonts w:ascii="Times New Roman" w:hAnsi="Times New Roman" w:cs="Times New Roman"/>
          <w:bCs/>
          <w:i/>
          <w:sz w:val="28"/>
          <w:szCs w:val="28"/>
          <w:lang w:val="en-US"/>
        </w:rPr>
      </w:pPr>
      <w:proofErr w:type="gramStart"/>
      <w:r w:rsidRPr="007E5A2D">
        <w:rPr>
          <w:rFonts w:ascii="Times New Roman" w:hAnsi="Times New Roman" w:cs="Times New Roman"/>
          <w:bCs/>
          <w:i/>
          <w:sz w:val="28"/>
          <w:szCs w:val="28"/>
          <w:lang w:val="en-US"/>
        </w:rPr>
        <w:t>ORCID  ID</w:t>
      </w:r>
      <w:proofErr w:type="gramEnd"/>
      <w:r w:rsidRPr="007E5A2D">
        <w:rPr>
          <w:rFonts w:ascii="Times New Roman" w:hAnsi="Times New Roman" w:cs="Times New Roman"/>
          <w:bCs/>
          <w:i/>
          <w:sz w:val="28"/>
          <w:szCs w:val="28"/>
          <w:lang w:val="en-US"/>
        </w:rPr>
        <w:t>: 0000-0002-8163-881X</w:t>
      </w:r>
    </w:p>
    <w:p w14:paraId="57DB8969" w14:textId="77777777" w:rsidR="007F2D75" w:rsidRPr="007E5A2D" w:rsidRDefault="007F2D75" w:rsidP="0060165C">
      <w:pPr>
        <w:spacing w:after="0" w:line="235" w:lineRule="auto"/>
        <w:ind w:firstLine="709"/>
        <w:jc w:val="both"/>
        <w:rPr>
          <w:rFonts w:ascii="Times New Roman" w:hAnsi="Times New Roman" w:cs="Times New Roman"/>
          <w:bCs/>
          <w:iCs/>
          <w:sz w:val="28"/>
          <w:szCs w:val="28"/>
          <w:lang w:val="en-US"/>
        </w:rPr>
      </w:pPr>
    </w:p>
    <w:p w14:paraId="01235E00" w14:textId="77777777" w:rsidR="007154EF" w:rsidRPr="007E5A2D" w:rsidRDefault="007154EF" w:rsidP="007154EF">
      <w:pPr>
        <w:spacing w:after="0" w:line="235" w:lineRule="auto"/>
        <w:ind w:firstLine="709"/>
        <w:jc w:val="center"/>
        <w:rPr>
          <w:rFonts w:ascii="Times New Roman" w:hAnsi="Times New Roman" w:cs="Times New Roman"/>
          <w:b/>
          <w:bCs/>
          <w:sz w:val="28"/>
          <w:szCs w:val="28"/>
          <w:lang w:val="en-US"/>
        </w:rPr>
      </w:pPr>
      <w:r w:rsidRPr="007E5A2D">
        <w:rPr>
          <w:rFonts w:ascii="Times New Roman" w:hAnsi="Times New Roman" w:cs="Times New Roman"/>
          <w:b/>
          <w:bCs/>
          <w:sz w:val="28"/>
          <w:szCs w:val="28"/>
          <w:lang w:val="en-US"/>
        </w:rPr>
        <w:t>Example of Article Formatting</w:t>
      </w:r>
    </w:p>
    <w:p w14:paraId="663542BE" w14:textId="69159C51" w:rsidR="007154EF" w:rsidRPr="007E5A2D" w:rsidRDefault="00194669" w:rsidP="004307C9">
      <w:pPr>
        <w:spacing w:after="0" w:line="235" w:lineRule="auto"/>
        <w:ind w:firstLine="709"/>
        <w:jc w:val="both"/>
        <w:rPr>
          <w:rFonts w:ascii="Times New Roman" w:hAnsi="Times New Roman" w:cs="Times New Roman"/>
          <w:bCs/>
          <w:sz w:val="28"/>
          <w:szCs w:val="28"/>
          <w:lang w:val="en-US"/>
        </w:rPr>
      </w:pPr>
      <w:r w:rsidRPr="007E5A2D">
        <w:rPr>
          <w:rFonts w:ascii="Times New Roman" w:hAnsi="Times New Roman" w:cs="Times New Roman"/>
          <w:b/>
          <w:i/>
          <w:sz w:val="28"/>
          <w:szCs w:val="28"/>
          <w:lang w:val="en-US"/>
        </w:rPr>
        <w:t>Abstract</w:t>
      </w:r>
      <w:r w:rsidR="00F3164A" w:rsidRPr="007E5A2D">
        <w:rPr>
          <w:rFonts w:ascii="Times New Roman" w:hAnsi="Times New Roman" w:cs="Times New Roman"/>
          <w:b/>
          <w:i/>
          <w:sz w:val="28"/>
          <w:szCs w:val="28"/>
          <w:lang w:val="en-US"/>
        </w:rPr>
        <w:t>.</w:t>
      </w:r>
      <w:r w:rsidR="00F3164A" w:rsidRPr="007E5A2D">
        <w:rPr>
          <w:rFonts w:ascii="Times New Roman" w:hAnsi="Times New Roman" w:cs="Times New Roman"/>
          <w:b/>
          <w:sz w:val="28"/>
          <w:szCs w:val="28"/>
          <w:lang w:val="en-US"/>
        </w:rPr>
        <w:t xml:space="preserve"> </w:t>
      </w:r>
      <w:r w:rsidR="007154EF" w:rsidRPr="007E5A2D">
        <w:rPr>
          <w:rFonts w:ascii="Times New Roman" w:hAnsi="Times New Roman" w:cs="Times New Roman"/>
          <w:bCs/>
          <w:sz w:val="28"/>
          <w:szCs w:val="28"/>
          <w:lang w:val="en-US"/>
        </w:rPr>
        <w:t>The abstract highlights the main points of the article (the abstract should be 250-300 words). It should be written according to the following algorithm: the relevance of the topic chosen by the author for research; the purpose and object of the research; the methodology (method) of the research (for theoretical research - its theoretical basis); the results obtained and their practical value are characterized. In this case, each provision should logically follow from the previous one.</w:t>
      </w:r>
    </w:p>
    <w:p w14:paraId="3E37047C" w14:textId="18FF8B61" w:rsidR="00F3164A" w:rsidRPr="007E5A2D" w:rsidRDefault="00194669" w:rsidP="004307C9">
      <w:pPr>
        <w:spacing w:after="0" w:line="235" w:lineRule="auto"/>
        <w:ind w:firstLine="709"/>
        <w:jc w:val="both"/>
        <w:rPr>
          <w:rFonts w:ascii="Times New Roman" w:hAnsi="Times New Roman" w:cs="Times New Roman"/>
          <w:sz w:val="28"/>
          <w:szCs w:val="28"/>
          <w:lang w:val="en-US"/>
        </w:rPr>
      </w:pPr>
      <w:r w:rsidRPr="007E5A2D">
        <w:rPr>
          <w:rFonts w:ascii="Times New Roman" w:hAnsi="Times New Roman" w:cs="Times New Roman"/>
          <w:b/>
          <w:i/>
          <w:sz w:val="28"/>
          <w:szCs w:val="28"/>
          <w:lang w:val="en-US"/>
        </w:rPr>
        <w:t>Keywords</w:t>
      </w:r>
      <w:r w:rsidR="00F3164A" w:rsidRPr="007E5A2D">
        <w:rPr>
          <w:rFonts w:ascii="Times New Roman" w:hAnsi="Times New Roman" w:cs="Times New Roman"/>
          <w:b/>
          <w:i/>
          <w:sz w:val="28"/>
          <w:szCs w:val="28"/>
          <w:lang w:val="en-US"/>
        </w:rPr>
        <w:t>:</w:t>
      </w:r>
      <w:r w:rsidR="00F3164A" w:rsidRPr="007E5A2D">
        <w:rPr>
          <w:rFonts w:ascii="Times New Roman" w:hAnsi="Times New Roman" w:cs="Times New Roman"/>
          <w:bCs/>
          <w:sz w:val="28"/>
          <w:szCs w:val="28"/>
          <w:lang w:val="en-US"/>
        </w:rPr>
        <w:t xml:space="preserve"> </w:t>
      </w:r>
      <w:r w:rsidRPr="007E5A2D">
        <w:rPr>
          <w:rFonts w:ascii="Times New Roman" w:hAnsi="Times New Roman" w:cs="Times New Roman"/>
          <w:i/>
          <w:iCs/>
          <w:sz w:val="28"/>
          <w:szCs w:val="28"/>
          <w:lang w:val="en-US"/>
        </w:rPr>
        <w:t>The purpose of keywords is to give the reader an idea of the content of the article and to reflect the field of research. The required number of them is from 5 to 10 words or phrases. If the object of research is not mentioned in the title of the article, it should be added to the list of keywords. It is not necessary to repeat the words from the title of the manuscript.</w:t>
      </w:r>
    </w:p>
    <w:p w14:paraId="26C625BA" w14:textId="6CCEE5E1" w:rsidR="0060165C" w:rsidRPr="007E5A2D" w:rsidRDefault="00194669" w:rsidP="0060165C">
      <w:pPr>
        <w:spacing w:after="0" w:line="235" w:lineRule="auto"/>
        <w:ind w:firstLine="709"/>
        <w:jc w:val="both"/>
        <w:rPr>
          <w:rFonts w:ascii="Times New Roman" w:hAnsi="Times New Roman" w:cs="Times New Roman"/>
          <w:sz w:val="28"/>
          <w:szCs w:val="28"/>
          <w:lang w:val="en-US"/>
        </w:rPr>
      </w:pPr>
      <w:r w:rsidRPr="007E5A2D">
        <w:rPr>
          <w:rFonts w:ascii="Times New Roman" w:hAnsi="Times New Roman" w:cs="Times New Roman"/>
          <w:sz w:val="28"/>
          <w:szCs w:val="28"/>
          <w:lang w:val="en-US"/>
        </w:rPr>
        <w:t xml:space="preserve">Formulas: -; fig.: 1; </w:t>
      </w:r>
      <w:proofErr w:type="spellStart"/>
      <w:r w:rsidRPr="007E5A2D">
        <w:rPr>
          <w:rFonts w:ascii="Times New Roman" w:hAnsi="Times New Roman" w:cs="Times New Roman"/>
          <w:sz w:val="28"/>
          <w:szCs w:val="28"/>
          <w:lang w:val="en-US"/>
        </w:rPr>
        <w:t>tabl</w:t>
      </w:r>
      <w:proofErr w:type="spellEnd"/>
      <w:r w:rsidRPr="007E5A2D">
        <w:rPr>
          <w:rFonts w:ascii="Times New Roman" w:hAnsi="Times New Roman" w:cs="Times New Roman"/>
          <w:sz w:val="28"/>
          <w:szCs w:val="28"/>
          <w:lang w:val="en-US"/>
        </w:rPr>
        <w:t xml:space="preserve">.: </w:t>
      </w:r>
      <w:r w:rsidR="00115623" w:rsidRPr="00CD4F4B">
        <w:rPr>
          <w:rFonts w:ascii="Times New Roman" w:hAnsi="Times New Roman" w:cs="Times New Roman"/>
          <w:sz w:val="28"/>
          <w:szCs w:val="28"/>
          <w:lang w:val="en-US"/>
        </w:rPr>
        <w:t>1</w:t>
      </w:r>
      <w:r w:rsidRPr="007E5A2D">
        <w:rPr>
          <w:rFonts w:ascii="Times New Roman" w:hAnsi="Times New Roman" w:cs="Times New Roman"/>
          <w:sz w:val="28"/>
          <w:szCs w:val="28"/>
          <w:lang w:val="en-US"/>
        </w:rPr>
        <w:t>; bibl.: 30.</w:t>
      </w:r>
    </w:p>
    <w:p w14:paraId="0D06ED2B" w14:textId="77777777" w:rsidR="00194669" w:rsidRPr="007E5A2D" w:rsidRDefault="00194669" w:rsidP="0060165C">
      <w:pPr>
        <w:spacing w:after="0" w:line="235" w:lineRule="auto"/>
        <w:ind w:firstLine="709"/>
        <w:jc w:val="both"/>
        <w:rPr>
          <w:rFonts w:ascii="Arial" w:eastAsia="Calibri" w:hAnsi="Arial" w:cs="Arial"/>
          <w:b/>
          <w:i/>
          <w:sz w:val="20"/>
          <w:szCs w:val="20"/>
          <w:lang w:val="en-US" w:eastAsia="ru-RU"/>
        </w:rPr>
      </w:pPr>
    </w:p>
    <w:p w14:paraId="3FA3F99E" w14:textId="3968151B" w:rsidR="00194669" w:rsidRPr="007E5A2D" w:rsidRDefault="00194669" w:rsidP="00194669">
      <w:pPr>
        <w:spacing w:after="0" w:line="238" w:lineRule="auto"/>
        <w:ind w:firstLine="709"/>
        <w:jc w:val="both"/>
        <w:rPr>
          <w:rFonts w:ascii="Times New Roman" w:hAnsi="Times New Roman" w:cs="Times New Roman"/>
          <w:b/>
          <w:sz w:val="28"/>
          <w:szCs w:val="28"/>
          <w:lang w:val="en-US"/>
        </w:rPr>
      </w:pPr>
      <w:r w:rsidRPr="007E5A2D">
        <w:rPr>
          <w:rFonts w:ascii="Times New Roman" w:hAnsi="Times New Roman" w:cs="Times New Roman"/>
          <w:b/>
          <w:sz w:val="28"/>
          <w:szCs w:val="28"/>
          <w:lang w:val="en-US"/>
        </w:rPr>
        <w:t xml:space="preserve">Introduction. </w:t>
      </w:r>
      <w:r w:rsidRPr="007E5A2D">
        <w:rPr>
          <w:rFonts w:ascii="Times New Roman" w:hAnsi="Times New Roman" w:cs="Times New Roman"/>
          <w:bCs/>
          <w:sz w:val="28"/>
          <w:szCs w:val="28"/>
          <w:lang w:val="en-US"/>
        </w:rPr>
        <w:t>The Introduction of the article focuses on a certain problem, formulates the problem in general terms and justifies the relevance of the study. Follow the limitations on the length of the Introduction and avoid using tables and figures in this p</w:t>
      </w:r>
    </w:p>
    <w:p w14:paraId="19E14EC6" w14:textId="77777777" w:rsidR="007E5A2D" w:rsidRPr="007E5A2D" w:rsidRDefault="004307C9"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
          <w:sz w:val="28"/>
          <w:szCs w:val="28"/>
          <w:lang w:val="en-US"/>
        </w:rPr>
        <w:t xml:space="preserve">Literature review. </w:t>
      </w:r>
      <w:r w:rsidR="007E5A2D" w:rsidRPr="007E5A2D">
        <w:rPr>
          <w:rFonts w:ascii="Times New Roman" w:hAnsi="Times New Roman" w:cs="Times New Roman"/>
          <w:bCs/>
          <w:sz w:val="28"/>
          <w:szCs w:val="28"/>
          <w:lang w:val="en-US"/>
        </w:rPr>
        <w:t>This section provides a detailed review of the scientific papers on the issue that forms the basis of this article. The literature review should be global in nature to ensure a wide range of sources and approaches to the subject matter. Particular attention is paid to the works that have a significant impact on the field of study, as well as those that present innovative approaches and results.</w:t>
      </w:r>
    </w:p>
    <w:p w14:paraId="1E8A2348" w14:textId="77777777" w:rsidR="007E5A2D" w:rsidRPr="007E5A2D" w:rsidRDefault="007E5A2D" w:rsidP="007E5A2D">
      <w:pPr>
        <w:spacing w:after="0" w:line="238" w:lineRule="auto"/>
        <w:ind w:firstLine="709"/>
        <w:jc w:val="both"/>
        <w:rPr>
          <w:rFonts w:ascii="Times New Roman" w:hAnsi="Times New Roman" w:cs="Times New Roman"/>
          <w:b/>
          <w:sz w:val="28"/>
          <w:szCs w:val="28"/>
          <w:lang w:val="en-US"/>
        </w:rPr>
      </w:pPr>
      <w:r w:rsidRPr="007E5A2D">
        <w:rPr>
          <w:rFonts w:ascii="Times New Roman" w:hAnsi="Times New Roman" w:cs="Times New Roman"/>
          <w:b/>
          <w:sz w:val="28"/>
          <w:szCs w:val="28"/>
          <w:lang w:val="en-US"/>
        </w:rPr>
        <w:t>Please note that a brief summary of sources or a list of authors without a detailed analysis of the sources is not allowed.</w:t>
      </w:r>
    </w:p>
    <w:p w14:paraId="34784F4F" w14:textId="77777777" w:rsidR="007E5A2D" w:rsidRPr="007E5A2D" w:rsidRDefault="007E5A2D" w:rsidP="007E5A2D">
      <w:pPr>
        <w:spacing w:after="0" w:line="238" w:lineRule="auto"/>
        <w:ind w:firstLine="709"/>
        <w:jc w:val="both"/>
        <w:rPr>
          <w:rFonts w:ascii="Times New Roman" w:hAnsi="Times New Roman" w:cs="Times New Roman"/>
          <w:bCs/>
          <w:sz w:val="28"/>
          <w:szCs w:val="28"/>
          <w:lang w:val="en-US"/>
        </w:rPr>
      </w:pPr>
    </w:p>
    <w:p w14:paraId="52B424D3" w14:textId="06874E7D" w:rsidR="004307C9" w:rsidRPr="007E5A2D" w:rsidRDefault="007E5A2D"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Cs/>
          <w:sz w:val="28"/>
          <w:szCs w:val="28"/>
          <w:lang w:val="en-US"/>
        </w:rPr>
        <w:lastRenderedPageBreak/>
        <w:t>We also note that the literature review should not be limited to sources from one country or region. At the same time, if the authors of the article limit themselves to certain territories in their review, it is necessary to properly justify this limitation and explain its expediency in the context of the study.</w:t>
      </w:r>
    </w:p>
    <w:p w14:paraId="44422012" w14:textId="77777777" w:rsidR="007E5A2D" w:rsidRPr="007E5A2D" w:rsidRDefault="004307C9" w:rsidP="004307C9">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
          <w:sz w:val="28"/>
          <w:szCs w:val="28"/>
          <w:lang w:val="en-US"/>
        </w:rPr>
        <w:t xml:space="preserve">Purpose, objectives and research methods. </w:t>
      </w:r>
      <w:r w:rsidR="007E5A2D" w:rsidRPr="007E5A2D">
        <w:rPr>
          <w:rFonts w:ascii="Times New Roman" w:hAnsi="Times New Roman" w:cs="Times New Roman"/>
          <w:bCs/>
          <w:sz w:val="28"/>
          <w:szCs w:val="28"/>
          <w:lang w:val="en-US"/>
        </w:rPr>
        <w:t>In this section, it is necessary to disclose the purpose and objectives of the study and describe the methods used. The purpose of the study is determined in order to achieve specific goals and solve the problem. The description of research methods includes a description of the tools, approaches, data collection and analysis used to conduct the research.</w:t>
      </w:r>
    </w:p>
    <w:p w14:paraId="08944E94" w14:textId="77777777" w:rsidR="007E5A2D" w:rsidRPr="007E5A2D" w:rsidRDefault="004307C9"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
          <w:sz w:val="28"/>
          <w:szCs w:val="28"/>
          <w:lang w:val="en-US"/>
        </w:rPr>
        <w:t>Research results</w:t>
      </w:r>
      <w:r w:rsidR="00CE22BA" w:rsidRPr="007E5A2D">
        <w:rPr>
          <w:rFonts w:ascii="Times New Roman" w:hAnsi="Times New Roman" w:cs="Times New Roman"/>
          <w:b/>
          <w:sz w:val="28"/>
          <w:szCs w:val="28"/>
          <w:lang w:val="en-US"/>
        </w:rPr>
        <w:t xml:space="preserve">. </w:t>
      </w:r>
      <w:r w:rsidR="007E5A2D" w:rsidRPr="007E5A2D">
        <w:rPr>
          <w:rFonts w:ascii="Times New Roman" w:hAnsi="Times New Roman" w:cs="Times New Roman"/>
          <w:bCs/>
          <w:sz w:val="28"/>
          <w:szCs w:val="28"/>
          <w:lang w:val="en-US"/>
        </w:rPr>
        <w:t>This section presents the experimental or theoretical data obtained during the research. For clarity and better understanding of the results, it is advisable to use figures, tables, graphs, and diagrams in this section.</w:t>
      </w:r>
    </w:p>
    <w:p w14:paraId="7A47649D" w14:textId="1513F733" w:rsidR="00CE22BA" w:rsidRPr="007E5A2D" w:rsidRDefault="007E5A2D"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Cs/>
          <w:sz w:val="28"/>
          <w:szCs w:val="28"/>
          <w:lang w:val="en-US"/>
        </w:rPr>
        <w:t>In this section, avoid repeating results that have already been published by the authors or other researchers. Instead, focus on the new results and their interpretation. Explanations and detailed analysis of the data obtained and their relevance to the research objective are included in the next section of the article.</w:t>
      </w:r>
    </w:p>
    <w:p w14:paraId="39FF19BF" w14:textId="77777777" w:rsidR="007E5A2D" w:rsidRPr="007E5A2D" w:rsidRDefault="007E5A2D" w:rsidP="007E5A2D">
      <w:pPr>
        <w:spacing w:after="0" w:line="238" w:lineRule="auto"/>
        <w:ind w:firstLine="709"/>
        <w:jc w:val="both"/>
        <w:rPr>
          <w:rFonts w:ascii="Times New Roman" w:hAnsi="Times New Roman" w:cs="Times New Roman"/>
          <w:bCs/>
          <w:sz w:val="28"/>
          <w:szCs w:val="28"/>
          <w:lang w:val="en-US"/>
        </w:rPr>
      </w:pPr>
    </w:p>
    <w:p w14:paraId="4D3A02B0" w14:textId="77777777" w:rsidR="007E5A2D" w:rsidRPr="007E5A2D" w:rsidRDefault="007E5A2D" w:rsidP="007E5A2D">
      <w:pPr>
        <w:spacing w:after="0" w:line="240" w:lineRule="auto"/>
        <w:jc w:val="both"/>
        <w:outlineLvl w:val="1"/>
        <w:rPr>
          <w:rFonts w:ascii="Times New Roman" w:eastAsia="Times New Roman" w:hAnsi="Times New Roman"/>
          <w:i/>
          <w:iCs/>
          <w:sz w:val="24"/>
          <w:szCs w:val="24"/>
          <w:lang w:val="en-US"/>
        </w:rPr>
      </w:pPr>
      <w:r w:rsidRPr="007E5A2D">
        <w:rPr>
          <w:rFonts w:ascii="Times New Roman" w:eastAsia="Times New Roman" w:hAnsi="Times New Roman"/>
          <w:i/>
          <w:iCs/>
          <w:sz w:val="24"/>
          <w:szCs w:val="24"/>
          <w:lang w:val="en-US"/>
        </w:rPr>
        <w:t xml:space="preserve">Table 1. Dynamics of Cargo Handling Volumes in Sea Ports by Stevedoring Companies of All Ownership Forms, thousand tons </w:t>
      </w:r>
    </w:p>
    <w:tbl>
      <w:tblPr>
        <w:tblStyle w:val="13"/>
        <w:tblW w:w="9780" w:type="dxa"/>
        <w:tblInd w:w="0" w:type="dxa"/>
        <w:tblLayout w:type="fixed"/>
        <w:tblLook w:val="04A0" w:firstRow="1" w:lastRow="0" w:firstColumn="1" w:lastColumn="0" w:noHBand="0" w:noVBand="1"/>
      </w:tblPr>
      <w:tblGrid>
        <w:gridCol w:w="845"/>
        <w:gridCol w:w="2117"/>
        <w:gridCol w:w="1844"/>
        <w:gridCol w:w="1444"/>
        <w:gridCol w:w="1637"/>
        <w:gridCol w:w="1893"/>
      </w:tblGrid>
      <w:tr w:rsidR="007E5A2D" w:rsidRPr="007E5A2D" w14:paraId="33B4ED73" w14:textId="77777777" w:rsidTr="007E5A2D">
        <w:tc>
          <w:tcPr>
            <w:tcW w:w="846" w:type="dxa"/>
            <w:tcBorders>
              <w:top w:val="single" w:sz="4" w:space="0" w:color="auto"/>
              <w:left w:val="single" w:sz="4" w:space="0" w:color="auto"/>
              <w:bottom w:val="single" w:sz="4" w:space="0" w:color="auto"/>
              <w:right w:val="single" w:sz="4" w:space="0" w:color="auto"/>
            </w:tcBorders>
            <w:noWrap/>
            <w:vAlign w:val="center"/>
            <w:hideMark/>
          </w:tcPr>
          <w:p w14:paraId="45860695" w14:textId="77777777" w:rsidR="007E5A2D" w:rsidRPr="007E5A2D" w:rsidRDefault="007E5A2D">
            <w:pPr>
              <w:jc w:val="center"/>
              <w:rPr>
                <w:rFonts w:ascii="Times New Roman" w:eastAsia="Times New Roman" w:hAnsi="Times New Roman"/>
                <w:b/>
                <w:bCs/>
                <w:sz w:val="24"/>
                <w:szCs w:val="24"/>
                <w:lang w:val="en-US"/>
              </w:rPr>
            </w:pPr>
            <w:r w:rsidRPr="007E5A2D">
              <w:rPr>
                <w:rFonts w:ascii="Times New Roman" w:hAnsi="Times New Roman"/>
                <w:b/>
                <w:bCs/>
                <w:sz w:val="24"/>
                <w:szCs w:val="24"/>
                <w:lang w:val="en-US"/>
              </w:rPr>
              <w:t>Year</w:t>
            </w:r>
          </w:p>
        </w:tc>
        <w:tc>
          <w:tcPr>
            <w:tcW w:w="2116" w:type="dxa"/>
            <w:tcBorders>
              <w:top w:val="single" w:sz="4" w:space="0" w:color="auto"/>
              <w:left w:val="single" w:sz="4" w:space="0" w:color="auto"/>
              <w:bottom w:val="single" w:sz="4" w:space="0" w:color="auto"/>
              <w:right w:val="single" w:sz="4" w:space="0" w:color="auto"/>
            </w:tcBorders>
            <w:vAlign w:val="center"/>
            <w:hideMark/>
          </w:tcPr>
          <w:p w14:paraId="41B76A81" w14:textId="77777777" w:rsidR="007E5A2D" w:rsidRPr="007E5A2D" w:rsidRDefault="007E5A2D">
            <w:pPr>
              <w:jc w:val="center"/>
              <w:rPr>
                <w:rFonts w:ascii="Times New Roman" w:eastAsia="Times New Roman" w:hAnsi="Times New Roman"/>
                <w:b/>
                <w:bCs/>
                <w:sz w:val="24"/>
                <w:szCs w:val="24"/>
                <w:lang w:val="en-US"/>
              </w:rPr>
            </w:pPr>
            <w:r w:rsidRPr="007E5A2D">
              <w:rPr>
                <w:rFonts w:ascii="Times New Roman" w:hAnsi="Times New Roman"/>
                <w:b/>
                <w:bCs/>
                <w:sz w:val="24"/>
                <w:szCs w:val="24"/>
                <w:lang w:val="en-US"/>
              </w:rPr>
              <w:t>State Stevedoring Companies of Sea Commercial Ports</w:t>
            </w:r>
          </w:p>
        </w:tc>
        <w:tc>
          <w:tcPr>
            <w:tcW w:w="1843" w:type="dxa"/>
            <w:tcBorders>
              <w:top w:val="single" w:sz="4" w:space="0" w:color="auto"/>
              <w:left w:val="single" w:sz="4" w:space="0" w:color="auto"/>
              <w:bottom w:val="single" w:sz="4" w:space="0" w:color="auto"/>
              <w:right w:val="single" w:sz="4" w:space="0" w:color="auto"/>
            </w:tcBorders>
            <w:noWrap/>
            <w:vAlign w:val="center"/>
            <w:hideMark/>
          </w:tcPr>
          <w:p w14:paraId="347DB1AD" w14:textId="77777777" w:rsidR="007E5A2D" w:rsidRPr="007E5A2D" w:rsidRDefault="007E5A2D">
            <w:pPr>
              <w:contextualSpacing/>
              <w:jc w:val="center"/>
              <w:rPr>
                <w:rFonts w:ascii="Times New Roman" w:eastAsia="Times New Roman" w:hAnsi="Times New Roman"/>
                <w:b/>
                <w:bCs/>
                <w:sz w:val="24"/>
                <w:szCs w:val="24"/>
                <w:lang w:val="en-US"/>
              </w:rPr>
            </w:pPr>
            <w:r w:rsidRPr="007E5A2D">
              <w:rPr>
                <w:rFonts w:ascii="Times New Roman" w:hAnsi="Times New Roman"/>
                <w:b/>
                <w:bCs/>
                <w:sz w:val="24"/>
                <w:szCs w:val="24"/>
                <w:lang w:val="en-US"/>
              </w:rPr>
              <w:t>Private Stevedoring Companies at ASPU Berths</w:t>
            </w:r>
          </w:p>
        </w:tc>
        <w:tc>
          <w:tcPr>
            <w:tcW w:w="1443" w:type="dxa"/>
            <w:tcBorders>
              <w:top w:val="single" w:sz="4" w:space="0" w:color="auto"/>
              <w:left w:val="single" w:sz="4" w:space="0" w:color="auto"/>
              <w:bottom w:val="single" w:sz="4" w:space="0" w:color="auto"/>
              <w:right w:val="single" w:sz="4" w:space="0" w:color="auto"/>
            </w:tcBorders>
            <w:noWrap/>
            <w:vAlign w:val="center"/>
            <w:hideMark/>
          </w:tcPr>
          <w:p w14:paraId="55161961" w14:textId="77777777" w:rsidR="007E5A2D" w:rsidRPr="007E5A2D" w:rsidRDefault="007E5A2D">
            <w:pPr>
              <w:jc w:val="center"/>
              <w:rPr>
                <w:rFonts w:ascii="Times New Roman" w:eastAsia="Times New Roman" w:hAnsi="Times New Roman"/>
                <w:b/>
                <w:bCs/>
                <w:sz w:val="24"/>
                <w:szCs w:val="24"/>
                <w:lang w:val="en-US"/>
              </w:rPr>
            </w:pPr>
            <w:r w:rsidRPr="007E5A2D">
              <w:rPr>
                <w:rFonts w:ascii="Times New Roman" w:hAnsi="Times New Roman"/>
                <w:b/>
                <w:bCs/>
                <w:sz w:val="24"/>
                <w:szCs w:val="24"/>
                <w:lang w:val="en-US"/>
              </w:rPr>
              <w:t>Private Stevedoring Companies at Own Berths</w:t>
            </w:r>
          </w:p>
        </w:tc>
        <w:tc>
          <w:tcPr>
            <w:tcW w:w="1636" w:type="dxa"/>
            <w:tcBorders>
              <w:top w:val="single" w:sz="4" w:space="0" w:color="auto"/>
              <w:left w:val="single" w:sz="4" w:space="0" w:color="auto"/>
              <w:bottom w:val="single" w:sz="4" w:space="0" w:color="auto"/>
              <w:right w:val="single" w:sz="4" w:space="0" w:color="auto"/>
            </w:tcBorders>
            <w:noWrap/>
            <w:vAlign w:val="center"/>
            <w:hideMark/>
          </w:tcPr>
          <w:p w14:paraId="4BD88EC8" w14:textId="77777777" w:rsidR="007E5A2D" w:rsidRPr="007E5A2D" w:rsidRDefault="007E5A2D">
            <w:pPr>
              <w:jc w:val="center"/>
              <w:rPr>
                <w:rFonts w:ascii="Times New Roman" w:eastAsia="Times New Roman" w:hAnsi="Times New Roman"/>
                <w:b/>
                <w:bCs/>
                <w:sz w:val="24"/>
                <w:szCs w:val="24"/>
                <w:lang w:val="en-US"/>
              </w:rPr>
            </w:pPr>
            <w:r w:rsidRPr="007E5A2D">
              <w:rPr>
                <w:rFonts w:ascii="Times New Roman" w:hAnsi="Times New Roman"/>
                <w:b/>
                <w:bCs/>
                <w:sz w:val="24"/>
                <w:szCs w:val="24"/>
                <w:lang w:val="en-US"/>
              </w:rPr>
              <w:t>Total for Private Stevedoring Companies</w:t>
            </w:r>
          </w:p>
        </w:tc>
        <w:tc>
          <w:tcPr>
            <w:tcW w:w="1892" w:type="dxa"/>
            <w:tcBorders>
              <w:top w:val="single" w:sz="4" w:space="0" w:color="auto"/>
              <w:left w:val="single" w:sz="4" w:space="0" w:color="auto"/>
              <w:bottom w:val="single" w:sz="4" w:space="0" w:color="auto"/>
              <w:right w:val="single" w:sz="4" w:space="0" w:color="auto"/>
            </w:tcBorders>
            <w:noWrap/>
            <w:vAlign w:val="center"/>
            <w:hideMark/>
          </w:tcPr>
          <w:p w14:paraId="4DEA61C0" w14:textId="77777777" w:rsidR="007E5A2D" w:rsidRPr="007E5A2D" w:rsidRDefault="007E5A2D">
            <w:pPr>
              <w:jc w:val="center"/>
              <w:rPr>
                <w:rFonts w:ascii="Times New Roman" w:eastAsia="Times New Roman" w:hAnsi="Times New Roman"/>
                <w:b/>
                <w:bCs/>
                <w:sz w:val="24"/>
                <w:szCs w:val="24"/>
                <w:lang w:val="en-US"/>
              </w:rPr>
            </w:pPr>
            <w:r w:rsidRPr="007E5A2D">
              <w:rPr>
                <w:rFonts w:ascii="Times New Roman" w:hAnsi="Times New Roman"/>
                <w:b/>
                <w:bCs/>
                <w:sz w:val="24"/>
                <w:szCs w:val="24"/>
                <w:lang w:val="en-US"/>
              </w:rPr>
              <w:t>Total for Stevedoring Companies of All Ownership Forms</w:t>
            </w:r>
          </w:p>
        </w:tc>
      </w:tr>
      <w:tr w:rsidR="007E5A2D" w:rsidRPr="007E5A2D" w14:paraId="5B22BA6F"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3F06216E"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2012</w:t>
            </w:r>
          </w:p>
        </w:tc>
        <w:tc>
          <w:tcPr>
            <w:tcW w:w="2116" w:type="dxa"/>
            <w:tcBorders>
              <w:top w:val="single" w:sz="4" w:space="0" w:color="auto"/>
              <w:left w:val="single" w:sz="4" w:space="0" w:color="auto"/>
              <w:bottom w:val="single" w:sz="4" w:space="0" w:color="auto"/>
              <w:right w:val="single" w:sz="4" w:space="0" w:color="auto"/>
            </w:tcBorders>
            <w:hideMark/>
          </w:tcPr>
          <w:p w14:paraId="693D4BD4"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59 386,64</w:t>
            </w:r>
          </w:p>
        </w:tc>
        <w:tc>
          <w:tcPr>
            <w:tcW w:w="1843" w:type="dxa"/>
            <w:tcBorders>
              <w:top w:val="single" w:sz="4" w:space="0" w:color="auto"/>
              <w:left w:val="single" w:sz="4" w:space="0" w:color="auto"/>
              <w:bottom w:val="single" w:sz="4" w:space="0" w:color="auto"/>
              <w:right w:val="single" w:sz="4" w:space="0" w:color="auto"/>
            </w:tcBorders>
            <w:noWrap/>
            <w:hideMark/>
          </w:tcPr>
          <w:p w14:paraId="6F93002B"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51 226,83</w:t>
            </w:r>
          </w:p>
        </w:tc>
        <w:tc>
          <w:tcPr>
            <w:tcW w:w="1443" w:type="dxa"/>
            <w:tcBorders>
              <w:top w:val="single" w:sz="4" w:space="0" w:color="auto"/>
              <w:left w:val="single" w:sz="4" w:space="0" w:color="auto"/>
              <w:bottom w:val="single" w:sz="4" w:space="0" w:color="auto"/>
              <w:right w:val="single" w:sz="4" w:space="0" w:color="auto"/>
            </w:tcBorders>
            <w:noWrap/>
            <w:hideMark/>
          </w:tcPr>
          <w:p w14:paraId="757A70FF"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40 371,87</w:t>
            </w:r>
          </w:p>
        </w:tc>
        <w:tc>
          <w:tcPr>
            <w:tcW w:w="1636" w:type="dxa"/>
            <w:tcBorders>
              <w:top w:val="single" w:sz="4" w:space="0" w:color="auto"/>
              <w:left w:val="single" w:sz="4" w:space="0" w:color="auto"/>
              <w:bottom w:val="single" w:sz="4" w:space="0" w:color="auto"/>
              <w:right w:val="single" w:sz="4" w:space="0" w:color="auto"/>
            </w:tcBorders>
            <w:noWrap/>
            <w:hideMark/>
          </w:tcPr>
          <w:p w14:paraId="754DDEBE"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91 598,70</w:t>
            </w:r>
          </w:p>
        </w:tc>
        <w:tc>
          <w:tcPr>
            <w:tcW w:w="1892" w:type="dxa"/>
            <w:tcBorders>
              <w:top w:val="single" w:sz="4" w:space="0" w:color="auto"/>
              <w:left w:val="single" w:sz="4" w:space="0" w:color="auto"/>
              <w:bottom w:val="single" w:sz="4" w:space="0" w:color="auto"/>
              <w:right w:val="single" w:sz="4" w:space="0" w:color="auto"/>
            </w:tcBorders>
            <w:noWrap/>
            <w:hideMark/>
          </w:tcPr>
          <w:p w14:paraId="476725D2"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150 985,34</w:t>
            </w:r>
          </w:p>
        </w:tc>
      </w:tr>
      <w:tr w:rsidR="007E5A2D" w:rsidRPr="007E5A2D" w14:paraId="6467031B"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5E5729A9"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2013</w:t>
            </w:r>
          </w:p>
        </w:tc>
        <w:tc>
          <w:tcPr>
            <w:tcW w:w="2116" w:type="dxa"/>
            <w:tcBorders>
              <w:top w:val="single" w:sz="4" w:space="0" w:color="auto"/>
              <w:left w:val="single" w:sz="4" w:space="0" w:color="auto"/>
              <w:bottom w:val="single" w:sz="4" w:space="0" w:color="auto"/>
              <w:right w:val="single" w:sz="4" w:space="0" w:color="auto"/>
            </w:tcBorders>
            <w:hideMark/>
          </w:tcPr>
          <w:p w14:paraId="50E62377"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53 071,94</w:t>
            </w:r>
          </w:p>
        </w:tc>
        <w:tc>
          <w:tcPr>
            <w:tcW w:w="1843" w:type="dxa"/>
            <w:tcBorders>
              <w:top w:val="single" w:sz="4" w:space="0" w:color="auto"/>
              <w:left w:val="single" w:sz="4" w:space="0" w:color="auto"/>
              <w:bottom w:val="single" w:sz="4" w:space="0" w:color="auto"/>
              <w:right w:val="single" w:sz="4" w:space="0" w:color="auto"/>
            </w:tcBorders>
            <w:noWrap/>
            <w:hideMark/>
          </w:tcPr>
          <w:p w14:paraId="27EB7BBA"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51 616,80</w:t>
            </w:r>
          </w:p>
        </w:tc>
        <w:tc>
          <w:tcPr>
            <w:tcW w:w="1443" w:type="dxa"/>
            <w:tcBorders>
              <w:top w:val="single" w:sz="4" w:space="0" w:color="auto"/>
              <w:left w:val="single" w:sz="4" w:space="0" w:color="auto"/>
              <w:bottom w:val="single" w:sz="4" w:space="0" w:color="auto"/>
              <w:right w:val="single" w:sz="4" w:space="0" w:color="auto"/>
            </w:tcBorders>
            <w:noWrap/>
            <w:hideMark/>
          </w:tcPr>
          <w:p w14:paraId="0FF64CD7"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43 489,29</w:t>
            </w:r>
          </w:p>
        </w:tc>
        <w:tc>
          <w:tcPr>
            <w:tcW w:w="1636" w:type="dxa"/>
            <w:tcBorders>
              <w:top w:val="single" w:sz="4" w:space="0" w:color="auto"/>
              <w:left w:val="single" w:sz="4" w:space="0" w:color="auto"/>
              <w:bottom w:val="single" w:sz="4" w:space="0" w:color="auto"/>
              <w:right w:val="single" w:sz="4" w:space="0" w:color="auto"/>
            </w:tcBorders>
            <w:noWrap/>
            <w:hideMark/>
          </w:tcPr>
          <w:p w14:paraId="76EE8568"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95 106,09</w:t>
            </w:r>
          </w:p>
        </w:tc>
        <w:tc>
          <w:tcPr>
            <w:tcW w:w="1892" w:type="dxa"/>
            <w:tcBorders>
              <w:top w:val="single" w:sz="4" w:space="0" w:color="auto"/>
              <w:left w:val="single" w:sz="4" w:space="0" w:color="auto"/>
              <w:bottom w:val="single" w:sz="4" w:space="0" w:color="auto"/>
              <w:right w:val="single" w:sz="4" w:space="0" w:color="auto"/>
            </w:tcBorders>
            <w:noWrap/>
            <w:hideMark/>
          </w:tcPr>
          <w:p w14:paraId="3780D48D"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148 178,03</w:t>
            </w:r>
          </w:p>
        </w:tc>
      </w:tr>
      <w:tr w:rsidR="007E5A2D" w:rsidRPr="007E5A2D" w14:paraId="3AADED75"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5EEF1380"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2014</w:t>
            </w:r>
          </w:p>
        </w:tc>
        <w:tc>
          <w:tcPr>
            <w:tcW w:w="2116" w:type="dxa"/>
            <w:tcBorders>
              <w:top w:val="single" w:sz="4" w:space="0" w:color="auto"/>
              <w:left w:val="single" w:sz="4" w:space="0" w:color="auto"/>
              <w:bottom w:val="single" w:sz="4" w:space="0" w:color="auto"/>
              <w:right w:val="single" w:sz="4" w:space="0" w:color="auto"/>
            </w:tcBorders>
            <w:hideMark/>
          </w:tcPr>
          <w:p w14:paraId="14CBF689"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49 153,36</w:t>
            </w:r>
          </w:p>
        </w:tc>
        <w:tc>
          <w:tcPr>
            <w:tcW w:w="1843" w:type="dxa"/>
            <w:tcBorders>
              <w:top w:val="single" w:sz="4" w:space="0" w:color="auto"/>
              <w:left w:val="single" w:sz="4" w:space="0" w:color="auto"/>
              <w:bottom w:val="single" w:sz="4" w:space="0" w:color="auto"/>
              <w:right w:val="single" w:sz="4" w:space="0" w:color="auto"/>
            </w:tcBorders>
            <w:noWrap/>
            <w:hideMark/>
          </w:tcPr>
          <w:p w14:paraId="6FBDA1DC"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49 551,71</w:t>
            </w:r>
          </w:p>
        </w:tc>
        <w:tc>
          <w:tcPr>
            <w:tcW w:w="1443" w:type="dxa"/>
            <w:tcBorders>
              <w:top w:val="single" w:sz="4" w:space="0" w:color="auto"/>
              <w:left w:val="single" w:sz="4" w:space="0" w:color="auto"/>
              <w:bottom w:val="single" w:sz="4" w:space="0" w:color="auto"/>
              <w:right w:val="single" w:sz="4" w:space="0" w:color="auto"/>
            </w:tcBorders>
            <w:noWrap/>
            <w:hideMark/>
          </w:tcPr>
          <w:p w14:paraId="58F768AF"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46 161,03</w:t>
            </w:r>
          </w:p>
        </w:tc>
        <w:tc>
          <w:tcPr>
            <w:tcW w:w="1636" w:type="dxa"/>
            <w:tcBorders>
              <w:top w:val="single" w:sz="4" w:space="0" w:color="auto"/>
              <w:left w:val="single" w:sz="4" w:space="0" w:color="auto"/>
              <w:bottom w:val="single" w:sz="4" w:space="0" w:color="auto"/>
              <w:right w:val="single" w:sz="4" w:space="0" w:color="auto"/>
            </w:tcBorders>
            <w:noWrap/>
            <w:hideMark/>
          </w:tcPr>
          <w:p w14:paraId="2677F3D7"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95 712,74</w:t>
            </w:r>
          </w:p>
        </w:tc>
        <w:tc>
          <w:tcPr>
            <w:tcW w:w="1892" w:type="dxa"/>
            <w:tcBorders>
              <w:top w:val="single" w:sz="4" w:space="0" w:color="auto"/>
              <w:left w:val="single" w:sz="4" w:space="0" w:color="auto"/>
              <w:bottom w:val="single" w:sz="4" w:space="0" w:color="auto"/>
              <w:right w:val="single" w:sz="4" w:space="0" w:color="auto"/>
            </w:tcBorders>
            <w:noWrap/>
            <w:hideMark/>
          </w:tcPr>
          <w:p w14:paraId="62D25905"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144 866,10</w:t>
            </w:r>
          </w:p>
        </w:tc>
      </w:tr>
      <w:tr w:rsidR="007E5A2D" w:rsidRPr="007E5A2D" w14:paraId="61DFE16B"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3D7B76C6"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2015</w:t>
            </w:r>
          </w:p>
        </w:tc>
        <w:tc>
          <w:tcPr>
            <w:tcW w:w="2116" w:type="dxa"/>
            <w:tcBorders>
              <w:top w:val="single" w:sz="4" w:space="0" w:color="auto"/>
              <w:left w:val="single" w:sz="4" w:space="0" w:color="auto"/>
              <w:bottom w:val="single" w:sz="4" w:space="0" w:color="auto"/>
              <w:right w:val="single" w:sz="4" w:space="0" w:color="auto"/>
            </w:tcBorders>
            <w:hideMark/>
          </w:tcPr>
          <w:p w14:paraId="44885888"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48 981,03</w:t>
            </w:r>
          </w:p>
        </w:tc>
        <w:tc>
          <w:tcPr>
            <w:tcW w:w="1843" w:type="dxa"/>
            <w:tcBorders>
              <w:top w:val="single" w:sz="4" w:space="0" w:color="auto"/>
              <w:left w:val="single" w:sz="4" w:space="0" w:color="auto"/>
              <w:bottom w:val="single" w:sz="4" w:space="0" w:color="auto"/>
              <w:right w:val="single" w:sz="4" w:space="0" w:color="auto"/>
            </w:tcBorders>
            <w:noWrap/>
            <w:hideMark/>
          </w:tcPr>
          <w:p w14:paraId="3DB921A3"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50 917,43</w:t>
            </w:r>
          </w:p>
        </w:tc>
        <w:tc>
          <w:tcPr>
            <w:tcW w:w="1443" w:type="dxa"/>
            <w:tcBorders>
              <w:top w:val="single" w:sz="4" w:space="0" w:color="auto"/>
              <w:left w:val="single" w:sz="4" w:space="0" w:color="auto"/>
              <w:bottom w:val="single" w:sz="4" w:space="0" w:color="auto"/>
              <w:right w:val="single" w:sz="4" w:space="0" w:color="auto"/>
            </w:tcBorders>
            <w:noWrap/>
            <w:hideMark/>
          </w:tcPr>
          <w:p w14:paraId="024C47F4"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44 747,70</w:t>
            </w:r>
          </w:p>
        </w:tc>
        <w:tc>
          <w:tcPr>
            <w:tcW w:w="1636" w:type="dxa"/>
            <w:tcBorders>
              <w:top w:val="single" w:sz="4" w:space="0" w:color="auto"/>
              <w:left w:val="single" w:sz="4" w:space="0" w:color="auto"/>
              <w:bottom w:val="single" w:sz="4" w:space="0" w:color="auto"/>
              <w:right w:val="single" w:sz="4" w:space="0" w:color="auto"/>
            </w:tcBorders>
            <w:noWrap/>
            <w:hideMark/>
          </w:tcPr>
          <w:p w14:paraId="43711808"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95 665,13</w:t>
            </w:r>
          </w:p>
        </w:tc>
        <w:tc>
          <w:tcPr>
            <w:tcW w:w="1892" w:type="dxa"/>
            <w:tcBorders>
              <w:top w:val="single" w:sz="4" w:space="0" w:color="auto"/>
              <w:left w:val="single" w:sz="4" w:space="0" w:color="auto"/>
              <w:bottom w:val="single" w:sz="4" w:space="0" w:color="auto"/>
              <w:right w:val="single" w:sz="4" w:space="0" w:color="auto"/>
            </w:tcBorders>
            <w:noWrap/>
            <w:hideMark/>
          </w:tcPr>
          <w:p w14:paraId="64B3D42E"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144 646,16</w:t>
            </w:r>
          </w:p>
        </w:tc>
      </w:tr>
      <w:tr w:rsidR="007E5A2D" w:rsidRPr="007E5A2D" w14:paraId="170EF24B"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64D7B79C"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2016</w:t>
            </w:r>
          </w:p>
        </w:tc>
        <w:tc>
          <w:tcPr>
            <w:tcW w:w="2116" w:type="dxa"/>
            <w:tcBorders>
              <w:top w:val="single" w:sz="4" w:space="0" w:color="auto"/>
              <w:left w:val="single" w:sz="4" w:space="0" w:color="auto"/>
              <w:bottom w:val="single" w:sz="4" w:space="0" w:color="auto"/>
              <w:right w:val="single" w:sz="4" w:space="0" w:color="auto"/>
            </w:tcBorders>
            <w:hideMark/>
          </w:tcPr>
          <w:p w14:paraId="42ABD189"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38 416,43</w:t>
            </w:r>
          </w:p>
        </w:tc>
        <w:tc>
          <w:tcPr>
            <w:tcW w:w="1843" w:type="dxa"/>
            <w:tcBorders>
              <w:top w:val="single" w:sz="4" w:space="0" w:color="auto"/>
              <w:left w:val="single" w:sz="4" w:space="0" w:color="auto"/>
              <w:bottom w:val="single" w:sz="4" w:space="0" w:color="auto"/>
              <w:right w:val="single" w:sz="4" w:space="0" w:color="auto"/>
            </w:tcBorders>
            <w:hideMark/>
          </w:tcPr>
          <w:p w14:paraId="549243E5"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53 515,24</w:t>
            </w:r>
          </w:p>
        </w:tc>
        <w:tc>
          <w:tcPr>
            <w:tcW w:w="1443" w:type="dxa"/>
            <w:tcBorders>
              <w:top w:val="single" w:sz="4" w:space="0" w:color="auto"/>
              <w:left w:val="single" w:sz="4" w:space="0" w:color="auto"/>
              <w:bottom w:val="single" w:sz="4" w:space="0" w:color="auto"/>
              <w:right w:val="single" w:sz="4" w:space="0" w:color="auto"/>
            </w:tcBorders>
            <w:hideMark/>
          </w:tcPr>
          <w:p w14:paraId="0A437AD7"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39 814,24</w:t>
            </w:r>
          </w:p>
        </w:tc>
        <w:tc>
          <w:tcPr>
            <w:tcW w:w="1636" w:type="dxa"/>
            <w:tcBorders>
              <w:top w:val="single" w:sz="4" w:space="0" w:color="auto"/>
              <w:left w:val="single" w:sz="4" w:space="0" w:color="auto"/>
              <w:bottom w:val="single" w:sz="4" w:space="0" w:color="auto"/>
              <w:right w:val="single" w:sz="4" w:space="0" w:color="auto"/>
            </w:tcBorders>
            <w:noWrap/>
            <w:hideMark/>
          </w:tcPr>
          <w:p w14:paraId="59CC4AFE"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93 329,48</w:t>
            </w:r>
          </w:p>
        </w:tc>
        <w:tc>
          <w:tcPr>
            <w:tcW w:w="1892" w:type="dxa"/>
            <w:tcBorders>
              <w:top w:val="single" w:sz="4" w:space="0" w:color="auto"/>
              <w:left w:val="single" w:sz="4" w:space="0" w:color="auto"/>
              <w:bottom w:val="single" w:sz="4" w:space="0" w:color="auto"/>
              <w:right w:val="single" w:sz="4" w:space="0" w:color="auto"/>
            </w:tcBorders>
            <w:noWrap/>
            <w:hideMark/>
          </w:tcPr>
          <w:p w14:paraId="0D65D7A8"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131 745,91</w:t>
            </w:r>
          </w:p>
        </w:tc>
      </w:tr>
      <w:tr w:rsidR="007E5A2D" w:rsidRPr="007E5A2D" w14:paraId="603FD787"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3371EBCE"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2017</w:t>
            </w:r>
          </w:p>
        </w:tc>
        <w:tc>
          <w:tcPr>
            <w:tcW w:w="2116" w:type="dxa"/>
            <w:tcBorders>
              <w:top w:val="single" w:sz="4" w:space="0" w:color="auto"/>
              <w:left w:val="single" w:sz="4" w:space="0" w:color="auto"/>
              <w:bottom w:val="single" w:sz="4" w:space="0" w:color="auto"/>
              <w:right w:val="single" w:sz="4" w:space="0" w:color="auto"/>
            </w:tcBorders>
            <w:hideMark/>
          </w:tcPr>
          <w:p w14:paraId="34701F65"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34 730,22</w:t>
            </w:r>
          </w:p>
        </w:tc>
        <w:tc>
          <w:tcPr>
            <w:tcW w:w="1843" w:type="dxa"/>
            <w:tcBorders>
              <w:top w:val="single" w:sz="4" w:space="0" w:color="auto"/>
              <w:left w:val="single" w:sz="4" w:space="0" w:color="auto"/>
              <w:bottom w:val="single" w:sz="4" w:space="0" w:color="auto"/>
              <w:right w:val="single" w:sz="4" w:space="0" w:color="auto"/>
            </w:tcBorders>
            <w:hideMark/>
          </w:tcPr>
          <w:p w14:paraId="4C712C33"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52 509,87</w:t>
            </w:r>
          </w:p>
        </w:tc>
        <w:tc>
          <w:tcPr>
            <w:tcW w:w="1443" w:type="dxa"/>
            <w:tcBorders>
              <w:top w:val="single" w:sz="4" w:space="0" w:color="auto"/>
              <w:left w:val="single" w:sz="4" w:space="0" w:color="auto"/>
              <w:bottom w:val="single" w:sz="4" w:space="0" w:color="auto"/>
              <w:right w:val="single" w:sz="4" w:space="0" w:color="auto"/>
            </w:tcBorders>
            <w:hideMark/>
          </w:tcPr>
          <w:p w14:paraId="2CB97772"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45 315,25</w:t>
            </w:r>
          </w:p>
        </w:tc>
        <w:tc>
          <w:tcPr>
            <w:tcW w:w="1636" w:type="dxa"/>
            <w:tcBorders>
              <w:top w:val="single" w:sz="4" w:space="0" w:color="auto"/>
              <w:left w:val="single" w:sz="4" w:space="0" w:color="auto"/>
              <w:bottom w:val="single" w:sz="4" w:space="0" w:color="auto"/>
              <w:right w:val="single" w:sz="4" w:space="0" w:color="auto"/>
            </w:tcBorders>
            <w:noWrap/>
            <w:hideMark/>
          </w:tcPr>
          <w:p w14:paraId="62281EDD"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97 825,12</w:t>
            </w:r>
          </w:p>
        </w:tc>
        <w:tc>
          <w:tcPr>
            <w:tcW w:w="1892" w:type="dxa"/>
            <w:tcBorders>
              <w:top w:val="single" w:sz="4" w:space="0" w:color="auto"/>
              <w:left w:val="single" w:sz="4" w:space="0" w:color="auto"/>
              <w:bottom w:val="single" w:sz="4" w:space="0" w:color="auto"/>
              <w:right w:val="single" w:sz="4" w:space="0" w:color="auto"/>
            </w:tcBorders>
            <w:noWrap/>
            <w:hideMark/>
          </w:tcPr>
          <w:p w14:paraId="3834E4F2"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132 555,34</w:t>
            </w:r>
          </w:p>
        </w:tc>
      </w:tr>
      <w:tr w:rsidR="007E5A2D" w:rsidRPr="007E5A2D" w14:paraId="19BA3073"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0C3C380D"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2018</w:t>
            </w:r>
          </w:p>
        </w:tc>
        <w:tc>
          <w:tcPr>
            <w:tcW w:w="2116" w:type="dxa"/>
            <w:tcBorders>
              <w:top w:val="single" w:sz="4" w:space="0" w:color="auto"/>
              <w:left w:val="single" w:sz="4" w:space="0" w:color="auto"/>
              <w:bottom w:val="single" w:sz="4" w:space="0" w:color="auto"/>
              <w:right w:val="single" w:sz="4" w:space="0" w:color="auto"/>
            </w:tcBorders>
            <w:hideMark/>
          </w:tcPr>
          <w:p w14:paraId="7D3F14AC"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33 354,84</w:t>
            </w:r>
          </w:p>
        </w:tc>
        <w:tc>
          <w:tcPr>
            <w:tcW w:w="1843" w:type="dxa"/>
            <w:tcBorders>
              <w:top w:val="single" w:sz="4" w:space="0" w:color="auto"/>
              <w:left w:val="single" w:sz="4" w:space="0" w:color="auto"/>
              <w:bottom w:val="single" w:sz="4" w:space="0" w:color="auto"/>
              <w:right w:val="single" w:sz="4" w:space="0" w:color="auto"/>
            </w:tcBorders>
            <w:hideMark/>
          </w:tcPr>
          <w:p w14:paraId="78091566"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51 136,92</w:t>
            </w:r>
          </w:p>
        </w:tc>
        <w:tc>
          <w:tcPr>
            <w:tcW w:w="1443" w:type="dxa"/>
            <w:tcBorders>
              <w:top w:val="single" w:sz="4" w:space="0" w:color="auto"/>
              <w:left w:val="single" w:sz="4" w:space="0" w:color="auto"/>
              <w:bottom w:val="single" w:sz="4" w:space="0" w:color="auto"/>
              <w:right w:val="single" w:sz="4" w:space="0" w:color="auto"/>
            </w:tcBorders>
            <w:hideMark/>
          </w:tcPr>
          <w:p w14:paraId="0F86E145"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50 679,31</w:t>
            </w:r>
          </w:p>
        </w:tc>
        <w:tc>
          <w:tcPr>
            <w:tcW w:w="1636" w:type="dxa"/>
            <w:tcBorders>
              <w:top w:val="single" w:sz="4" w:space="0" w:color="auto"/>
              <w:left w:val="single" w:sz="4" w:space="0" w:color="auto"/>
              <w:bottom w:val="single" w:sz="4" w:space="0" w:color="auto"/>
              <w:right w:val="single" w:sz="4" w:space="0" w:color="auto"/>
            </w:tcBorders>
            <w:noWrap/>
            <w:hideMark/>
          </w:tcPr>
          <w:p w14:paraId="447CC73E"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101 816,23</w:t>
            </w:r>
          </w:p>
        </w:tc>
        <w:tc>
          <w:tcPr>
            <w:tcW w:w="1892" w:type="dxa"/>
            <w:tcBorders>
              <w:top w:val="single" w:sz="4" w:space="0" w:color="auto"/>
              <w:left w:val="single" w:sz="4" w:space="0" w:color="auto"/>
              <w:bottom w:val="single" w:sz="4" w:space="0" w:color="auto"/>
              <w:right w:val="single" w:sz="4" w:space="0" w:color="auto"/>
            </w:tcBorders>
            <w:noWrap/>
            <w:hideMark/>
          </w:tcPr>
          <w:p w14:paraId="01F471B0"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135 171,07</w:t>
            </w:r>
          </w:p>
        </w:tc>
      </w:tr>
      <w:tr w:rsidR="007E5A2D" w:rsidRPr="007E5A2D" w14:paraId="26F535CC"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16E17882"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2019</w:t>
            </w:r>
          </w:p>
        </w:tc>
        <w:tc>
          <w:tcPr>
            <w:tcW w:w="2116" w:type="dxa"/>
            <w:tcBorders>
              <w:top w:val="single" w:sz="4" w:space="0" w:color="auto"/>
              <w:left w:val="single" w:sz="4" w:space="0" w:color="auto"/>
              <w:bottom w:val="single" w:sz="4" w:space="0" w:color="auto"/>
              <w:right w:val="single" w:sz="4" w:space="0" w:color="auto"/>
            </w:tcBorders>
            <w:hideMark/>
          </w:tcPr>
          <w:p w14:paraId="62D8DDB4"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35 214,68</w:t>
            </w:r>
          </w:p>
        </w:tc>
        <w:tc>
          <w:tcPr>
            <w:tcW w:w="1843" w:type="dxa"/>
            <w:tcBorders>
              <w:top w:val="single" w:sz="4" w:space="0" w:color="auto"/>
              <w:left w:val="single" w:sz="4" w:space="0" w:color="auto"/>
              <w:bottom w:val="single" w:sz="4" w:space="0" w:color="auto"/>
              <w:right w:val="single" w:sz="4" w:space="0" w:color="auto"/>
            </w:tcBorders>
            <w:hideMark/>
          </w:tcPr>
          <w:p w14:paraId="34BE315C"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60 958,15</w:t>
            </w:r>
          </w:p>
        </w:tc>
        <w:tc>
          <w:tcPr>
            <w:tcW w:w="1443" w:type="dxa"/>
            <w:tcBorders>
              <w:top w:val="single" w:sz="4" w:space="0" w:color="auto"/>
              <w:left w:val="single" w:sz="4" w:space="0" w:color="auto"/>
              <w:bottom w:val="single" w:sz="4" w:space="0" w:color="auto"/>
              <w:right w:val="single" w:sz="4" w:space="0" w:color="auto"/>
            </w:tcBorders>
            <w:hideMark/>
          </w:tcPr>
          <w:p w14:paraId="7F7870A2"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63 828,39</w:t>
            </w:r>
          </w:p>
        </w:tc>
        <w:tc>
          <w:tcPr>
            <w:tcW w:w="1636" w:type="dxa"/>
            <w:tcBorders>
              <w:top w:val="single" w:sz="4" w:space="0" w:color="auto"/>
              <w:left w:val="single" w:sz="4" w:space="0" w:color="auto"/>
              <w:bottom w:val="single" w:sz="4" w:space="0" w:color="auto"/>
              <w:right w:val="single" w:sz="4" w:space="0" w:color="auto"/>
            </w:tcBorders>
            <w:noWrap/>
            <w:hideMark/>
          </w:tcPr>
          <w:p w14:paraId="4A85EB5D"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124 786,54</w:t>
            </w:r>
          </w:p>
        </w:tc>
        <w:tc>
          <w:tcPr>
            <w:tcW w:w="1892" w:type="dxa"/>
            <w:tcBorders>
              <w:top w:val="single" w:sz="4" w:space="0" w:color="auto"/>
              <w:left w:val="single" w:sz="4" w:space="0" w:color="auto"/>
              <w:bottom w:val="single" w:sz="4" w:space="0" w:color="auto"/>
              <w:right w:val="single" w:sz="4" w:space="0" w:color="auto"/>
            </w:tcBorders>
            <w:noWrap/>
            <w:hideMark/>
          </w:tcPr>
          <w:p w14:paraId="0EA33A03"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160 001,22</w:t>
            </w:r>
          </w:p>
        </w:tc>
      </w:tr>
      <w:tr w:rsidR="007E5A2D" w:rsidRPr="007E5A2D" w14:paraId="60BE9225"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281D8922"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2020</w:t>
            </w:r>
          </w:p>
        </w:tc>
        <w:tc>
          <w:tcPr>
            <w:tcW w:w="2116" w:type="dxa"/>
            <w:tcBorders>
              <w:top w:val="single" w:sz="4" w:space="0" w:color="auto"/>
              <w:left w:val="single" w:sz="4" w:space="0" w:color="auto"/>
              <w:bottom w:val="single" w:sz="4" w:space="0" w:color="auto"/>
              <w:right w:val="single" w:sz="4" w:space="0" w:color="auto"/>
            </w:tcBorders>
            <w:hideMark/>
          </w:tcPr>
          <w:p w14:paraId="1022B5C5"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34 379,66</w:t>
            </w:r>
          </w:p>
        </w:tc>
        <w:tc>
          <w:tcPr>
            <w:tcW w:w="1843" w:type="dxa"/>
            <w:tcBorders>
              <w:top w:val="single" w:sz="4" w:space="0" w:color="auto"/>
              <w:left w:val="single" w:sz="4" w:space="0" w:color="auto"/>
              <w:bottom w:val="single" w:sz="4" w:space="0" w:color="auto"/>
              <w:right w:val="single" w:sz="4" w:space="0" w:color="auto"/>
            </w:tcBorders>
            <w:hideMark/>
          </w:tcPr>
          <w:p w14:paraId="1EA406EF"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63 303,65</w:t>
            </w:r>
          </w:p>
        </w:tc>
        <w:tc>
          <w:tcPr>
            <w:tcW w:w="1443" w:type="dxa"/>
            <w:tcBorders>
              <w:top w:val="single" w:sz="4" w:space="0" w:color="auto"/>
              <w:left w:val="single" w:sz="4" w:space="0" w:color="auto"/>
              <w:bottom w:val="single" w:sz="4" w:space="0" w:color="auto"/>
              <w:right w:val="single" w:sz="4" w:space="0" w:color="auto"/>
            </w:tcBorders>
            <w:hideMark/>
          </w:tcPr>
          <w:p w14:paraId="15AAB36D"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61 359,44</w:t>
            </w:r>
          </w:p>
        </w:tc>
        <w:tc>
          <w:tcPr>
            <w:tcW w:w="1636" w:type="dxa"/>
            <w:tcBorders>
              <w:top w:val="single" w:sz="4" w:space="0" w:color="auto"/>
              <w:left w:val="single" w:sz="4" w:space="0" w:color="auto"/>
              <w:bottom w:val="single" w:sz="4" w:space="0" w:color="auto"/>
              <w:right w:val="single" w:sz="4" w:space="0" w:color="auto"/>
            </w:tcBorders>
            <w:noWrap/>
            <w:hideMark/>
          </w:tcPr>
          <w:p w14:paraId="50B223B4"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124 663,09</w:t>
            </w:r>
          </w:p>
        </w:tc>
        <w:tc>
          <w:tcPr>
            <w:tcW w:w="1892" w:type="dxa"/>
            <w:tcBorders>
              <w:top w:val="single" w:sz="4" w:space="0" w:color="auto"/>
              <w:left w:val="single" w:sz="4" w:space="0" w:color="auto"/>
              <w:bottom w:val="single" w:sz="4" w:space="0" w:color="auto"/>
              <w:right w:val="single" w:sz="4" w:space="0" w:color="auto"/>
            </w:tcBorders>
            <w:noWrap/>
            <w:hideMark/>
          </w:tcPr>
          <w:p w14:paraId="5D1098B0"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159 042,75</w:t>
            </w:r>
          </w:p>
        </w:tc>
      </w:tr>
      <w:tr w:rsidR="007E5A2D" w:rsidRPr="007E5A2D" w14:paraId="7B9FBA82" w14:textId="77777777" w:rsidTr="007E5A2D">
        <w:tc>
          <w:tcPr>
            <w:tcW w:w="846" w:type="dxa"/>
            <w:tcBorders>
              <w:top w:val="single" w:sz="4" w:space="0" w:color="auto"/>
              <w:left w:val="single" w:sz="4" w:space="0" w:color="auto"/>
              <w:bottom w:val="single" w:sz="4" w:space="0" w:color="auto"/>
              <w:right w:val="single" w:sz="4" w:space="0" w:color="auto"/>
            </w:tcBorders>
            <w:noWrap/>
            <w:hideMark/>
          </w:tcPr>
          <w:p w14:paraId="09F9791A"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2021</w:t>
            </w:r>
          </w:p>
        </w:tc>
        <w:tc>
          <w:tcPr>
            <w:tcW w:w="2116" w:type="dxa"/>
            <w:tcBorders>
              <w:top w:val="single" w:sz="4" w:space="0" w:color="auto"/>
              <w:left w:val="single" w:sz="4" w:space="0" w:color="auto"/>
              <w:bottom w:val="single" w:sz="4" w:space="0" w:color="auto"/>
              <w:right w:val="single" w:sz="4" w:space="0" w:color="auto"/>
            </w:tcBorders>
            <w:hideMark/>
          </w:tcPr>
          <w:p w14:paraId="42A77DE3"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32 880,50</w:t>
            </w:r>
          </w:p>
        </w:tc>
        <w:tc>
          <w:tcPr>
            <w:tcW w:w="1843" w:type="dxa"/>
            <w:tcBorders>
              <w:top w:val="single" w:sz="4" w:space="0" w:color="auto"/>
              <w:left w:val="single" w:sz="4" w:space="0" w:color="auto"/>
              <w:bottom w:val="single" w:sz="4" w:space="0" w:color="auto"/>
              <w:right w:val="single" w:sz="4" w:space="0" w:color="auto"/>
            </w:tcBorders>
            <w:hideMark/>
          </w:tcPr>
          <w:p w14:paraId="2E954415"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62 095,06</w:t>
            </w:r>
          </w:p>
        </w:tc>
        <w:tc>
          <w:tcPr>
            <w:tcW w:w="1443" w:type="dxa"/>
            <w:tcBorders>
              <w:top w:val="single" w:sz="4" w:space="0" w:color="auto"/>
              <w:left w:val="single" w:sz="4" w:space="0" w:color="auto"/>
              <w:bottom w:val="single" w:sz="4" w:space="0" w:color="auto"/>
              <w:right w:val="single" w:sz="4" w:space="0" w:color="auto"/>
            </w:tcBorders>
            <w:hideMark/>
          </w:tcPr>
          <w:p w14:paraId="2F61B292" w14:textId="77777777" w:rsidR="007E5A2D" w:rsidRPr="007E5A2D" w:rsidRDefault="007E5A2D">
            <w:pPr>
              <w:jc w:val="center"/>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58 249,87</w:t>
            </w:r>
          </w:p>
        </w:tc>
        <w:tc>
          <w:tcPr>
            <w:tcW w:w="1636" w:type="dxa"/>
            <w:tcBorders>
              <w:top w:val="single" w:sz="4" w:space="0" w:color="auto"/>
              <w:left w:val="single" w:sz="4" w:space="0" w:color="auto"/>
              <w:bottom w:val="single" w:sz="4" w:space="0" w:color="auto"/>
              <w:right w:val="single" w:sz="4" w:space="0" w:color="auto"/>
            </w:tcBorders>
            <w:noWrap/>
            <w:hideMark/>
          </w:tcPr>
          <w:p w14:paraId="520C55D1"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120 344,93</w:t>
            </w:r>
          </w:p>
        </w:tc>
        <w:tc>
          <w:tcPr>
            <w:tcW w:w="1892" w:type="dxa"/>
            <w:tcBorders>
              <w:top w:val="single" w:sz="4" w:space="0" w:color="auto"/>
              <w:left w:val="single" w:sz="4" w:space="0" w:color="auto"/>
              <w:bottom w:val="single" w:sz="4" w:space="0" w:color="auto"/>
              <w:right w:val="single" w:sz="4" w:space="0" w:color="auto"/>
            </w:tcBorders>
            <w:noWrap/>
            <w:hideMark/>
          </w:tcPr>
          <w:p w14:paraId="3E451768" w14:textId="77777777" w:rsidR="007E5A2D" w:rsidRPr="007E5A2D" w:rsidRDefault="007E5A2D">
            <w:pPr>
              <w:jc w:val="right"/>
              <w:rPr>
                <w:rFonts w:ascii="Times New Roman" w:eastAsia="Times New Roman" w:hAnsi="Times New Roman"/>
                <w:sz w:val="24"/>
                <w:szCs w:val="24"/>
                <w:lang w:val="en-US"/>
              </w:rPr>
            </w:pPr>
            <w:r w:rsidRPr="007E5A2D">
              <w:rPr>
                <w:rFonts w:ascii="Times New Roman" w:eastAsia="Times New Roman" w:hAnsi="Times New Roman"/>
                <w:sz w:val="24"/>
                <w:szCs w:val="24"/>
                <w:lang w:val="en-US"/>
              </w:rPr>
              <w:t>153 225,43</w:t>
            </w:r>
          </w:p>
        </w:tc>
      </w:tr>
    </w:tbl>
    <w:p w14:paraId="39C3033D" w14:textId="08E0D2CF" w:rsidR="007E5A2D" w:rsidRPr="007E5A2D" w:rsidRDefault="007E5A2D" w:rsidP="007E5A2D">
      <w:pPr>
        <w:spacing w:before="100" w:beforeAutospacing="1" w:after="100" w:afterAutospacing="1" w:line="240" w:lineRule="auto"/>
        <w:contextualSpacing/>
        <w:jc w:val="both"/>
        <w:outlineLvl w:val="1"/>
        <w:rPr>
          <w:rFonts w:ascii="Times New Roman" w:eastAsia="Times New Roman" w:hAnsi="Times New Roman"/>
          <w:i/>
          <w:sz w:val="24"/>
          <w:szCs w:val="24"/>
          <w:lang w:val="en-US"/>
        </w:rPr>
      </w:pPr>
      <w:r w:rsidRPr="007E5A2D">
        <w:rPr>
          <w:rFonts w:ascii="Times New Roman" w:eastAsia="Times New Roman" w:hAnsi="Times New Roman"/>
          <w:i/>
          <w:sz w:val="24"/>
          <w:szCs w:val="24"/>
          <w:lang w:val="en-US"/>
        </w:rPr>
        <w:t>Source: Processed by the author based on data from the Administration of Sea Ports of Ukraine [18].</w:t>
      </w:r>
    </w:p>
    <w:p w14:paraId="1C3208CF" w14:textId="77777777" w:rsidR="007E5A2D" w:rsidRPr="007E5A2D" w:rsidRDefault="007E5A2D" w:rsidP="007E5A2D">
      <w:pPr>
        <w:pStyle w:val="Newparagraph"/>
        <w:spacing w:line="240" w:lineRule="auto"/>
        <w:ind w:firstLine="624"/>
        <w:jc w:val="both"/>
        <w:rPr>
          <w:rStyle w:val="q4iawc"/>
          <w:lang w:val="en-US"/>
        </w:rPr>
      </w:pPr>
    </w:p>
    <w:tbl>
      <w:tblPr>
        <w:tblStyle w:val="31"/>
        <w:tblW w:w="4778" w:type="pct"/>
        <w:jc w:val="center"/>
        <w:tblInd w:w="0" w:type="dxa"/>
        <w:tblLook w:val="04A0" w:firstRow="1" w:lastRow="0" w:firstColumn="1" w:lastColumn="0" w:noHBand="0" w:noVBand="1"/>
      </w:tblPr>
      <w:tblGrid>
        <w:gridCol w:w="612"/>
        <w:gridCol w:w="616"/>
        <w:gridCol w:w="236"/>
        <w:gridCol w:w="773"/>
        <w:gridCol w:w="769"/>
        <w:gridCol w:w="236"/>
        <w:gridCol w:w="799"/>
        <w:gridCol w:w="793"/>
        <w:gridCol w:w="236"/>
        <w:gridCol w:w="962"/>
        <w:gridCol w:w="955"/>
        <w:gridCol w:w="243"/>
        <w:gridCol w:w="985"/>
        <w:gridCol w:w="986"/>
      </w:tblGrid>
      <w:tr w:rsidR="007E5A2D" w:rsidRPr="007E5A2D" w14:paraId="795231CB" w14:textId="77777777" w:rsidTr="007E5A2D">
        <w:trPr>
          <w:trHeight w:val="499"/>
          <w:jc w:val="center"/>
        </w:trPr>
        <w:tc>
          <w:tcPr>
            <w:tcW w:w="66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46889B35" w14:textId="77777777" w:rsidR="007E5A2D" w:rsidRPr="007E5A2D" w:rsidRDefault="007E5A2D">
            <w:pPr>
              <w:suppressAutoHyphens/>
              <w:jc w:val="center"/>
              <w:rPr>
                <w:lang w:val="en-US" w:eastAsia="ar-SA"/>
              </w:rPr>
            </w:pPr>
            <w:r w:rsidRPr="007E5A2D">
              <w:rPr>
                <w:lang w:val="en-US" w:eastAsia="ar-SA"/>
              </w:rPr>
              <w:t>Group of HEIs</w:t>
            </w:r>
          </w:p>
        </w:tc>
        <w:tc>
          <w:tcPr>
            <w:tcW w:w="128" w:type="pct"/>
            <w:tcBorders>
              <w:top w:val="nil"/>
              <w:left w:val="single" w:sz="4" w:space="0" w:color="auto"/>
              <w:bottom w:val="nil"/>
              <w:right w:val="single" w:sz="4" w:space="0" w:color="auto"/>
            </w:tcBorders>
            <w:vAlign w:val="center"/>
          </w:tcPr>
          <w:p w14:paraId="01B7165A" w14:textId="77777777" w:rsidR="007E5A2D" w:rsidRPr="007E5A2D" w:rsidRDefault="007E5A2D">
            <w:pPr>
              <w:suppressAutoHyphens/>
              <w:jc w:val="center"/>
              <w:rPr>
                <w:lang w:val="en-US" w:eastAsia="ar-SA"/>
              </w:rPr>
            </w:pPr>
          </w:p>
        </w:tc>
        <w:tc>
          <w:tcPr>
            <w:tcW w:w="83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7E122DB" w14:textId="77777777" w:rsidR="007E5A2D" w:rsidRPr="007E5A2D" w:rsidRDefault="007E5A2D">
            <w:pPr>
              <w:suppressAutoHyphens/>
              <w:jc w:val="center"/>
              <w:rPr>
                <w:lang w:val="en-US" w:eastAsia="ar-SA"/>
              </w:rPr>
            </w:pPr>
            <w:r w:rsidRPr="007E5A2D">
              <w:rPr>
                <w:lang w:val="en-US" w:eastAsia="ar-SA"/>
              </w:rPr>
              <w:t>Number of HEIs</w:t>
            </w:r>
          </w:p>
        </w:tc>
        <w:tc>
          <w:tcPr>
            <w:tcW w:w="128" w:type="pct"/>
            <w:tcBorders>
              <w:top w:val="nil"/>
              <w:left w:val="single" w:sz="4" w:space="0" w:color="auto"/>
              <w:bottom w:val="nil"/>
              <w:right w:val="single" w:sz="4" w:space="0" w:color="auto"/>
            </w:tcBorders>
            <w:vAlign w:val="center"/>
          </w:tcPr>
          <w:p w14:paraId="43031330" w14:textId="77777777" w:rsidR="007E5A2D" w:rsidRPr="007E5A2D" w:rsidRDefault="007E5A2D">
            <w:pPr>
              <w:suppressAutoHyphens/>
              <w:jc w:val="center"/>
              <w:rPr>
                <w:lang w:val="en-US" w:eastAsia="ar-SA"/>
              </w:rPr>
            </w:pPr>
          </w:p>
        </w:tc>
        <w:tc>
          <w:tcPr>
            <w:tcW w:w="865"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6803EAEE" w14:textId="77777777" w:rsidR="007E5A2D" w:rsidRPr="007E5A2D" w:rsidRDefault="007E5A2D">
            <w:pPr>
              <w:suppressAutoHyphens/>
              <w:jc w:val="center"/>
              <w:rPr>
                <w:lang w:val="en-US" w:eastAsia="ar-SA"/>
              </w:rPr>
            </w:pPr>
            <w:r w:rsidRPr="007E5A2D">
              <w:rPr>
                <w:lang w:val="en-US" w:eastAsia="ar-SA"/>
              </w:rPr>
              <w:t xml:space="preserve">Share of HEIs, </w:t>
            </w:r>
            <w:r w:rsidRPr="007E5A2D">
              <w:rPr>
                <w:i/>
                <w:lang w:val="en-US" w:eastAsia="ar-SA"/>
              </w:rPr>
              <w:t>%</w:t>
            </w:r>
          </w:p>
        </w:tc>
        <w:tc>
          <w:tcPr>
            <w:tcW w:w="128" w:type="pct"/>
            <w:tcBorders>
              <w:top w:val="nil"/>
              <w:left w:val="single" w:sz="4" w:space="0" w:color="auto"/>
              <w:bottom w:val="nil"/>
              <w:right w:val="single" w:sz="4" w:space="0" w:color="auto"/>
            </w:tcBorders>
            <w:vAlign w:val="center"/>
          </w:tcPr>
          <w:p w14:paraId="7958AC23" w14:textId="77777777" w:rsidR="007E5A2D" w:rsidRPr="007E5A2D" w:rsidRDefault="007E5A2D">
            <w:pPr>
              <w:suppressAutoHyphens/>
              <w:jc w:val="center"/>
              <w:rPr>
                <w:lang w:val="en-US" w:eastAsia="ar-SA"/>
              </w:rPr>
            </w:pPr>
          </w:p>
        </w:tc>
        <w:tc>
          <w:tcPr>
            <w:tcW w:w="1042"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59D0A855" w14:textId="77777777" w:rsidR="007E5A2D" w:rsidRPr="007E5A2D" w:rsidRDefault="007E5A2D">
            <w:pPr>
              <w:suppressAutoHyphens/>
              <w:jc w:val="center"/>
              <w:rPr>
                <w:lang w:val="en-US" w:eastAsia="ar-SA"/>
              </w:rPr>
            </w:pPr>
            <w:r w:rsidRPr="007E5A2D">
              <w:rPr>
                <w:rStyle w:val="q4iawc"/>
                <w:lang w:val="en-US"/>
              </w:rPr>
              <w:t>Number of prize winners</w:t>
            </w:r>
          </w:p>
        </w:tc>
        <w:tc>
          <w:tcPr>
            <w:tcW w:w="132" w:type="pct"/>
            <w:tcBorders>
              <w:top w:val="nil"/>
              <w:left w:val="single" w:sz="4" w:space="0" w:color="auto"/>
              <w:bottom w:val="nil"/>
              <w:right w:val="single" w:sz="4" w:space="0" w:color="auto"/>
            </w:tcBorders>
            <w:vAlign w:val="center"/>
          </w:tcPr>
          <w:p w14:paraId="34D6BB31" w14:textId="77777777" w:rsidR="007E5A2D" w:rsidRPr="007E5A2D" w:rsidRDefault="007E5A2D">
            <w:pPr>
              <w:suppressAutoHyphens/>
              <w:jc w:val="center"/>
              <w:rPr>
                <w:lang w:val="en-US" w:eastAsia="ar-SA"/>
              </w:rPr>
            </w:pPr>
          </w:p>
        </w:tc>
        <w:tc>
          <w:tcPr>
            <w:tcW w:w="1071"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2CD81960" w14:textId="77777777" w:rsidR="007E5A2D" w:rsidRPr="007E5A2D" w:rsidRDefault="007E5A2D">
            <w:pPr>
              <w:suppressAutoHyphens/>
              <w:jc w:val="center"/>
              <w:rPr>
                <w:lang w:val="en-US" w:eastAsia="ar-SA"/>
              </w:rPr>
            </w:pPr>
            <w:r w:rsidRPr="007E5A2D">
              <w:rPr>
                <w:rStyle w:val="q4iawc"/>
                <w:lang w:val="en-US"/>
              </w:rPr>
              <w:t>Part of the prize winners</w:t>
            </w:r>
            <w:r w:rsidRPr="007E5A2D">
              <w:rPr>
                <w:lang w:val="en-US" w:eastAsia="ar-SA"/>
              </w:rPr>
              <w:t xml:space="preserve">, </w:t>
            </w:r>
            <w:r w:rsidRPr="007E5A2D">
              <w:rPr>
                <w:i/>
                <w:lang w:val="en-US" w:eastAsia="ar-SA"/>
              </w:rPr>
              <w:t>%</w:t>
            </w:r>
          </w:p>
        </w:tc>
      </w:tr>
      <w:tr w:rsidR="007E5A2D" w:rsidRPr="007E5A2D" w14:paraId="351CC814" w14:textId="77777777" w:rsidTr="007E5A2D">
        <w:trPr>
          <w:trHeight w:val="249"/>
          <w:jc w:val="center"/>
        </w:trPr>
        <w:tc>
          <w:tcPr>
            <w:tcW w:w="333" w:type="pct"/>
            <w:tcBorders>
              <w:top w:val="single" w:sz="4" w:space="0" w:color="auto"/>
              <w:left w:val="nil"/>
              <w:bottom w:val="single" w:sz="4" w:space="0" w:color="auto"/>
              <w:right w:val="single" w:sz="4" w:space="0" w:color="auto"/>
            </w:tcBorders>
            <w:vAlign w:val="center"/>
          </w:tcPr>
          <w:p w14:paraId="614D223E" w14:textId="77777777" w:rsidR="007E5A2D" w:rsidRPr="007E5A2D" w:rsidRDefault="007E5A2D">
            <w:pPr>
              <w:suppressAutoHyphens/>
              <w:jc w:val="center"/>
              <w:rPr>
                <w:lang w:val="en-US" w:eastAsia="ar-SA"/>
              </w:rPr>
            </w:pPr>
          </w:p>
        </w:tc>
        <w:tc>
          <w:tcPr>
            <w:tcW w:w="335" w:type="pct"/>
            <w:tcBorders>
              <w:top w:val="single" w:sz="4" w:space="0" w:color="auto"/>
              <w:left w:val="nil"/>
              <w:bottom w:val="single" w:sz="4" w:space="0" w:color="auto"/>
              <w:right w:val="nil"/>
            </w:tcBorders>
            <w:vAlign w:val="center"/>
          </w:tcPr>
          <w:p w14:paraId="67279B22" w14:textId="77777777" w:rsidR="007E5A2D" w:rsidRPr="007E5A2D" w:rsidRDefault="007E5A2D">
            <w:pPr>
              <w:suppressAutoHyphens/>
              <w:jc w:val="center"/>
              <w:rPr>
                <w:lang w:val="en-US" w:eastAsia="ar-SA"/>
              </w:rPr>
            </w:pPr>
          </w:p>
        </w:tc>
        <w:tc>
          <w:tcPr>
            <w:tcW w:w="548" w:type="pct"/>
            <w:gridSpan w:val="2"/>
            <w:tcBorders>
              <w:top w:val="nil"/>
              <w:left w:val="nil"/>
              <w:bottom w:val="nil"/>
              <w:right w:val="single" w:sz="4" w:space="0" w:color="auto"/>
            </w:tcBorders>
            <w:vAlign w:val="center"/>
          </w:tcPr>
          <w:p w14:paraId="757755CB" w14:textId="77777777" w:rsidR="007E5A2D" w:rsidRPr="007E5A2D" w:rsidRDefault="007E5A2D">
            <w:pPr>
              <w:suppressAutoHyphens/>
              <w:jc w:val="center"/>
              <w:rPr>
                <w:lang w:val="en-US" w:eastAsia="ar-SA"/>
              </w:rPr>
            </w:pPr>
          </w:p>
        </w:tc>
        <w:tc>
          <w:tcPr>
            <w:tcW w:w="980" w:type="pct"/>
            <w:gridSpan w:val="3"/>
            <w:tcBorders>
              <w:top w:val="nil"/>
              <w:left w:val="single" w:sz="4" w:space="0" w:color="auto"/>
              <w:bottom w:val="nil"/>
              <w:right w:val="single" w:sz="4" w:space="0" w:color="auto"/>
            </w:tcBorders>
            <w:vAlign w:val="center"/>
          </w:tcPr>
          <w:p w14:paraId="7E2342E8" w14:textId="77777777" w:rsidR="007E5A2D" w:rsidRPr="007E5A2D" w:rsidRDefault="007E5A2D">
            <w:pPr>
              <w:suppressAutoHyphens/>
              <w:jc w:val="center"/>
              <w:rPr>
                <w:lang w:val="en-US" w:eastAsia="ar-SA"/>
              </w:rPr>
            </w:pPr>
          </w:p>
        </w:tc>
        <w:tc>
          <w:tcPr>
            <w:tcW w:w="1082" w:type="pct"/>
            <w:gridSpan w:val="3"/>
            <w:tcBorders>
              <w:top w:val="nil"/>
              <w:left w:val="single" w:sz="4" w:space="0" w:color="auto"/>
              <w:bottom w:val="nil"/>
              <w:right w:val="single" w:sz="4" w:space="0" w:color="auto"/>
            </w:tcBorders>
            <w:vAlign w:val="center"/>
          </w:tcPr>
          <w:p w14:paraId="29CAA95B" w14:textId="77777777" w:rsidR="007E5A2D" w:rsidRPr="007E5A2D" w:rsidRDefault="007E5A2D">
            <w:pPr>
              <w:suppressAutoHyphens/>
              <w:jc w:val="center"/>
              <w:rPr>
                <w:lang w:val="en-US" w:eastAsia="ar-SA"/>
              </w:rPr>
            </w:pPr>
          </w:p>
        </w:tc>
        <w:tc>
          <w:tcPr>
            <w:tcW w:w="651" w:type="pct"/>
            <w:gridSpan w:val="2"/>
            <w:tcBorders>
              <w:top w:val="nil"/>
              <w:left w:val="single" w:sz="4" w:space="0" w:color="auto"/>
              <w:bottom w:val="nil"/>
              <w:right w:val="nil"/>
            </w:tcBorders>
            <w:vAlign w:val="center"/>
          </w:tcPr>
          <w:p w14:paraId="5ECFD143" w14:textId="77777777" w:rsidR="007E5A2D" w:rsidRPr="007E5A2D" w:rsidRDefault="007E5A2D">
            <w:pPr>
              <w:suppressAutoHyphens/>
              <w:jc w:val="center"/>
              <w:rPr>
                <w:lang w:val="en-US" w:eastAsia="ar-SA"/>
              </w:rPr>
            </w:pPr>
          </w:p>
        </w:tc>
        <w:tc>
          <w:tcPr>
            <w:tcW w:w="535" w:type="pct"/>
            <w:tcBorders>
              <w:top w:val="single" w:sz="4" w:space="0" w:color="auto"/>
              <w:left w:val="nil"/>
              <w:bottom w:val="single" w:sz="4" w:space="0" w:color="auto"/>
              <w:right w:val="nil"/>
            </w:tcBorders>
            <w:vAlign w:val="center"/>
          </w:tcPr>
          <w:p w14:paraId="659BE2EF" w14:textId="77777777" w:rsidR="007E5A2D" w:rsidRPr="007E5A2D" w:rsidRDefault="007E5A2D">
            <w:pPr>
              <w:suppressAutoHyphens/>
              <w:jc w:val="center"/>
              <w:rPr>
                <w:lang w:val="en-US" w:eastAsia="ar-SA"/>
              </w:rPr>
            </w:pPr>
          </w:p>
        </w:tc>
        <w:tc>
          <w:tcPr>
            <w:tcW w:w="535" w:type="pct"/>
            <w:tcBorders>
              <w:top w:val="single" w:sz="4" w:space="0" w:color="auto"/>
              <w:left w:val="single" w:sz="4" w:space="0" w:color="auto"/>
              <w:bottom w:val="single" w:sz="4" w:space="0" w:color="auto"/>
              <w:right w:val="nil"/>
            </w:tcBorders>
            <w:vAlign w:val="center"/>
          </w:tcPr>
          <w:p w14:paraId="285DE4BC" w14:textId="77777777" w:rsidR="007E5A2D" w:rsidRPr="007E5A2D" w:rsidRDefault="007E5A2D">
            <w:pPr>
              <w:suppressAutoHyphens/>
              <w:jc w:val="center"/>
              <w:rPr>
                <w:lang w:val="en-US" w:eastAsia="ar-SA"/>
              </w:rPr>
            </w:pPr>
          </w:p>
        </w:tc>
      </w:tr>
      <w:tr w:rsidR="007E5A2D" w:rsidRPr="007E5A2D" w14:paraId="334FA09B" w14:textId="77777777" w:rsidTr="007E5A2D">
        <w:trPr>
          <w:trHeight w:val="156"/>
          <w:jc w:val="center"/>
        </w:trPr>
        <w:tc>
          <w:tcPr>
            <w:tcW w:w="668" w:type="pct"/>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C34818E" w14:textId="77777777" w:rsidR="007E5A2D" w:rsidRPr="007E5A2D" w:rsidRDefault="007E5A2D">
            <w:pPr>
              <w:suppressAutoHyphens/>
              <w:jc w:val="center"/>
              <w:rPr>
                <w:lang w:val="en-US" w:eastAsia="ar-SA"/>
              </w:rPr>
            </w:pPr>
            <w:r w:rsidRPr="007E5A2D">
              <w:rPr>
                <w:lang w:val="en-US" w:eastAsia="ar-SA"/>
              </w:rPr>
              <w:t>A</w:t>
            </w:r>
          </w:p>
        </w:tc>
        <w:tc>
          <w:tcPr>
            <w:tcW w:w="128" w:type="pct"/>
            <w:tcBorders>
              <w:top w:val="nil"/>
              <w:left w:val="single" w:sz="4" w:space="0" w:color="auto"/>
              <w:bottom w:val="single" w:sz="4" w:space="0" w:color="auto"/>
              <w:right w:val="single" w:sz="4" w:space="0" w:color="auto"/>
            </w:tcBorders>
            <w:vAlign w:val="center"/>
          </w:tcPr>
          <w:p w14:paraId="755AF9B4" w14:textId="77777777" w:rsidR="007E5A2D" w:rsidRPr="007E5A2D" w:rsidRDefault="007E5A2D">
            <w:pPr>
              <w:suppressAutoHyphens/>
              <w:jc w:val="center"/>
              <w:rPr>
                <w:lang w:val="en-US" w:eastAsia="ar-SA"/>
              </w:rPr>
            </w:pPr>
          </w:p>
        </w:tc>
        <w:tc>
          <w:tcPr>
            <w:tcW w:w="838"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E2A556B" w14:textId="77777777" w:rsidR="007E5A2D" w:rsidRPr="007E5A2D" w:rsidRDefault="007E5A2D">
            <w:pPr>
              <w:suppressAutoHyphens/>
              <w:jc w:val="center"/>
              <w:rPr>
                <w:lang w:val="en-US" w:eastAsia="ar-SA"/>
              </w:rPr>
            </w:pPr>
            <w:r w:rsidRPr="007E5A2D">
              <w:rPr>
                <w:lang w:val="en-US" w:eastAsia="ar-SA"/>
              </w:rPr>
              <w:t>84</w:t>
            </w:r>
          </w:p>
        </w:tc>
        <w:tc>
          <w:tcPr>
            <w:tcW w:w="128" w:type="pct"/>
            <w:tcBorders>
              <w:top w:val="nil"/>
              <w:left w:val="single" w:sz="4" w:space="0" w:color="auto"/>
              <w:bottom w:val="single" w:sz="4" w:space="0" w:color="auto"/>
              <w:right w:val="single" w:sz="4" w:space="0" w:color="auto"/>
            </w:tcBorders>
            <w:vAlign w:val="center"/>
          </w:tcPr>
          <w:p w14:paraId="791BBA6A" w14:textId="77777777" w:rsidR="007E5A2D" w:rsidRPr="007E5A2D" w:rsidRDefault="007E5A2D">
            <w:pPr>
              <w:suppressAutoHyphens/>
              <w:jc w:val="center"/>
              <w:rPr>
                <w:lang w:val="en-US" w:eastAsia="ar-SA"/>
              </w:rPr>
            </w:pPr>
          </w:p>
        </w:tc>
        <w:tc>
          <w:tcPr>
            <w:tcW w:w="865"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7CB7ED4" w14:textId="77777777" w:rsidR="007E5A2D" w:rsidRPr="007E5A2D" w:rsidRDefault="007E5A2D">
            <w:pPr>
              <w:suppressAutoHyphens/>
              <w:jc w:val="center"/>
              <w:rPr>
                <w:lang w:val="en-US" w:eastAsia="ar-SA"/>
              </w:rPr>
            </w:pPr>
            <w:r w:rsidRPr="007E5A2D">
              <w:rPr>
                <w:lang w:val="en-US" w:eastAsia="ar-SA"/>
              </w:rPr>
              <w:t>38.53</w:t>
            </w:r>
          </w:p>
        </w:tc>
        <w:tc>
          <w:tcPr>
            <w:tcW w:w="128" w:type="pct"/>
            <w:tcBorders>
              <w:top w:val="nil"/>
              <w:left w:val="single" w:sz="4" w:space="0" w:color="auto"/>
              <w:bottom w:val="single" w:sz="4" w:space="0" w:color="auto"/>
              <w:right w:val="single" w:sz="4" w:space="0" w:color="auto"/>
            </w:tcBorders>
            <w:vAlign w:val="center"/>
          </w:tcPr>
          <w:p w14:paraId="14CD4A7C" w14:textId="77777777" w:rsidR="007E5A2D" w:rsidRPr="007E5A2D" w:rsidRDefault="007E5A2D">
            <w:pPr>
              <w:suppressAutoHyphens/>
              <w:jc w:val="center"/>
              <w:rPr>
                <w:lang w:val="en-US" w:eastAsia="ar-SA"/>
              </w:rPr>
            </w:pPr>
          </w:p>
        </w:tc>
        <w:tc>
          <w:tcPr>
            <w:tcW w:w="1042"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2AF24C1" w14:textId="77777777" w:rsidR="007E5A2D" w:rsidRPr="007E5A2D" w:rsidRDefault="007E5A2D">
            <w:pPr>
              <w:suppressAutoHyphens/>
              <w:jc w:val="center"/>
              <w:rPr>
                <w:lang w:val="en-US" w:eastAsia="ar-SA"/>
              </w:rPr>
            </w:pPr>
            <w:r w:rsidRPr="007E5A2D">
              <w:rPr>
                <w:lang w:val="en-US" w:eastAsia="ar-SA"/>
              </w:rPr>
              <w:t>3212</w:t>
            </w:r>
          </w:p>
        </w:tc>
        <w:tc>
          <w:tcPr>
            <w:tcW w:w="132" w:type="pct"/>
            <w:tcBorders>
              <w:top w:val="nil"/>
              <w:left w:val="single" w:sz="4" w:space="0" w:color="auto"/>
              <w:bottom w:val="single" w:sz="4" w:space="0" w:color="auto"/>
              <w:right w:val="single" w:sz="4" w:space="0" w:color="auto"/>
            </w:tcBorders>
            <w:vAlign w:val="center"/>
          </w:tcPr>
          <w:p w14:paraId="3421D250" w14:textId="77777777" w:rsidR="007E5A2D" w:rsidRPr="007E5A2D" w:rsidRDefault="007E5A2D">
            <w:pPr>
              <w:suppressAutoHyphens/>
              <w:jc w:val="center"/>
              <w:rPr>
                <w:lang w:val="en-US" w:eastAsia="ar-SA"/>
              </w:rPr>
            </w:pPr>
          </w:p>
        </w:tc>
        <w:tc>
          <w:tcPr>
            <w:tcW w:w="1071"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08E0482" w14:textId="77777777" w:rsidR="007E5A2D" w:rsidRPr="007E5A2D" w:rsidRDefault="007E5A2D">
            <w:pPr>
              <w:suppressAutoHyphens/>
              <w:jc w:val="center"/>
              <w:rPr>
                <w:lang w:val="en-US" w:eastAsia="ar-SA"/>
              </w:rPr>
            </w:pPr>
            <w:r w:rsidRPr="007E5A2D">
              <w:rPr>
                <w:lang w:val="en-US" w:eastAsia="ar-SA"/>
              </w:rPr>
              <w:t>80.97</w:t>
            </w:r>
          </w:p>
        </w:tc>
      </w:tr>
      <w:tr w:rsidR="007E5A2D" w:rsidRPr="007E5A2D" w14:paraId="7D00267D" w14:textId="77777777" w:rsidTr="007E5A2D">
        <w:trPr>
          <w:trHeight w:val="155"/>
          <w:jc w:val="center"/>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10D128B0"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43129B43"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3BDB4370"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65B70151"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38BA7444"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640B277F"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1AF72854" w14:textId="77777777" w:rsidR="007E5A2D" w:rsidRPr="007E5A2D" w:rsidRDefault="007E5A2D">
            <w:pPr>
              <w:rPr>
                <w:sz w:val="24"/>
                <w:szCs w:val="24"/>
                <w:lang w:val="en-US" w:eastAsia="ar-SA"/>
              </w:rPr>
            </w:pPr>
          </w:p>
        </w:tc>
        <w:tc>
          <w:tcPr>
            <w:tcW w:w="132" w:type="pct"/>
            <w:tcBorders>
              <w:top w:val="single" w:sz="4" w:space="0" w:color="auto"/>
              <w:left w:val="single" w:sz="4" w:space="0" w:color="auto"/>
              <w:bottom w:val="nil"/>
              <w:right w:val="single" w:sz="4" w:space="0" w:color="auto"/>
            </w:tcBorders>
            <w:vAlign w:val="center"/>
          </w:tcPr>
          <w:p w14:paraId="16D2D54B"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314D4942" w14:textId="77777777" w:rsidR="007E5A2D" w:rsidRPr="007E5A2D" w:rsidRDefault="007E5A2D">
            <w:pPr>
              <w:rPr>
                <w:sz w:val="24"/>
                <w:szCs w:val="24"/>
                <w:lang w:val="en-US" w:eastAsia="ar-SA"/>
              </w:rPr>
            </w:pPr>
          </w:p>
        </w:tc>
      </w:tr>
      <w:tr w:rsidR="007E5A2D" w:rsidRPr="007E5A2D" w14:paraId="77BAF863" w14:textId="77777777" w:rsidTr="007E5A2D">
        <w:trPr>
          <w:trHeight w:val="249"/>
          <w:jc w:val="center"/>
        </w:trPr>
        <w:tc>
          <w:tcPr>
            <w:tcW w:w="333" w:type="pct"/>
            <w:tcBorders>
              <w:top w:val="single" w:sz="4" w:space="0" w:color="auto"/>
              <w:left w:val="nil"/>
              <w:bottom w:val="single" w:sz="4" w:space="0" w:color="auto"/>
              <w:right w:val="single" w:sz="4" w:space="0" w:color="auto"/>
            </w:tcBorders>
            <w:vAlign w:val="center"/>
          </w:tcPr>
          <w:p w14:paraId="09D18E7D" w14:textId="77777777" w:rsidR="007E5A2D" w:rsidRPr="007E5A2D" w:rsidRDefault="007E5A2D">
            <w:pPr>
              <w:suppressAutoHyphens/>
              <w:jc w:val="center"/>
              <w:rPr>
                <w:lang w:val="en-US" w:eastAsia="ar-SA"/>
              </w:rPr>
            </w:pPr>
          </w:p>
        </w:tc>
        <w:tc>
          <w:tcPr>
            <w:tcW w:w="335" w:type="pct"/>
            <w:tcBorders>
              <w:top w:val="single" w:sz="4" w:space="0" w:color="auto"/>
              <w:left w:val="nil"/>
              <w:bottom w:val="single" w:sz="4" w:space="0" w:color="auto"/>
              <w:right w:val="nil"/>
            </w:tcBorders>
            <w:vAlign w:val="center"/>
          </w:tcPr>
          <w:p w14:paraId="4753F54D" w14:textId="77777777" w:rsidR="007E5A2D" w:rsidRPr="007E5A2D" w:rsidRDefault="007E5A2D">
            <w:pPr>
              <w:suppressAutoHyphens/>
              <w:jc w:val="center"/>
              <w:rPr>
                <w:lang w:val="en-US" w:eastAsia="ar-SA"/>
              </w:rPr>
            </w:pPr>
          </w:p>
        </w:tc>
        <w:tc>
          <w:tcPr>
            <w:tcW w:w="548" w:type="pct"/>
            <w:gridSpan w:val="2"/>
            <w:tcBorders>
              <w:top w:val="nil"/>
              <w:left w:val="nil"/>
              <w:bottom w:val="nil"/>
              <w:right w:val="single" w:sz="4" w:space="0" w:color="auto"/>
            </w:tcBorders>
            <w:vAlign w:val="center"/>
          </w:tcPr>
          <w:p w14:paraId="7AF66508" w14:textId="77777777" w:rsidR="007E5A2D" w:rsidRPr="007E5A2D" w:rsidRDefault="007E5A2D">
            <w:pPr>
              <w:suppressAutoHyphens/>
              <w:jc w:val="center"/>
              <w:rPr>
                <w:lang w:val="en-US" w:eastAsia="ar-SA"/>
              </w:rPr>
            </w:pPr>
          </w:p>
        </w:tc>
        <w:tc>
          <w:tcPr>
            <w:tcW w:w="980" w:type="pct"/>
            <w:gridSpan w:val="3"/>
            <w:tcBorders>
              <w:top w:val="nil"/>
              <w:left w:val="single" w:sz="4" w:space="0" w:color="auto"/>
              <w:bottom w:val="nil"/>
              <w:right w:val="single" w:sz="4" w:space="0" w:color="auto"/>
            </w:tcBorders>
            <w:vAlign w:val="center"/>
          </w:tcPr>
          <w:p w14:paraId="598EF0D8" w14:textId="77777777" w:rsidR="007E5A2D" w:rsidRPr="007E5A2D" w:rsidRDefault="007E5A2D">
            <w:pPr>
              <w:suppressAutoHyphens/>
              <w:jc w:val="center"/>
              <w:rPr>
                <w:lang w:val="en-US" w:eastAsia="ar-SA"/>
              </w:rPr>
            </w:pPr>
          </w:p>
        </w:tc>
        <w:tc>
          <w:tcPr>
            <w:tcW w:w="1082" w:type="pct"/>
            <w:gridSpan w:val="3"/>
            <w:tcBorders>
              <w:top w:val="nil"/>
              <w:left w:val="single" w:sz="4" w:space="0" w:color="auto"/>
              <w:bottom w:val="nil"/>
              <w:right w:val="single" w:sz="4" w:space="0" w:color="auto"/>
            </w:tcBorders>
            <w:vAlign w:val="center"/>
          </w:tcPr>
          <w:p w14:paraId="5BBA81EF" w14:textId="77777777" w:rsidR="007E5A2D" w:rsidRPr="007E5A2D" w:rsidRDefault="007E5A2D">
            <w:pPr>
              <w:suppressAutoHyphens/>
              <w:jc w:val="center"/>
              <w:rPr>
                <w:lang w:val="en-US" w:eastAsia="ar-SA"/>
              </w:rPr>
            </w:pPr>
          </w:p>
        </w:tc>
        <w:tc>
          <w:tcPr>
            <w:tcW w:w="651" w:type="pct"/>
            <w:gridSpan w:val="2"/>
            <w:tcBorders>
              <w:top w:val="nil"/>
              <w:left w:val="single" w:sz="4" w:space="0" w:color="auto"/>
              <w:bottom w:val="nil"/>
              <w:right w:val="nil"/>
            </w:tcBorders>
            <w:vAlign w:val="center"/>
          </w:tcPr>
          <w:p w14:paraId="1D178425" w14:textId="77777777" w:rsidR="007E5A2D" w:rsidRPr="007E5A2D" w:rsidRDefault="007E5A2D">
            <w:pPr>
              <w:suppressAutoHyphens/>
              <w:jc w:val="center"/>
              <w:rPr>
                <w:lang w:val="en-US" w:eastAsia="ar-SA"/>
              </w:rPr>
            </w:pPr>
          </w:p>
        </w:tc>
        <w:tc>
          <w:tcPr>
            <w:tcW w:w="535" w:type="pct"/>
            <w:tcBorders>
              <w:top w:val="single" w:sz="4" w:space="0" w:color="auto"/>
              <w:left w:val="nil"/>
              <w:bottom w:val="single" w:sz="4" w:space="0" w:color="auto"/>
              <w:right w:val="nil"/>
            </w:tcBorders>
            <w:vAlign w:val="center"/>
          </w:tcPr>
          <w:p w14:paraId="2A353C82" w14:textId="77777777" w:rsidR="007E5A2D" w:rsidRPr="007E5A2D" w:rsidRDefault="007E5A2D">
            <w:pPr>
              <w:suppressAutoHyphens/>
              <w:jc w:val="center"/>
              <w:rPr>
                <w:lang w:val="en-US" w:eastAsia="ar-SA"/>
              </w:rPr>
            </w:pPr>
          </w:p>
        </w:tc>
        <w:tc>
          <w:tcPr>
            <w:tcW w:w="535" w:type="pct"/>
            <w:tcBorders>
              <w:top w:val="single" w:sz="4" w:space="0" w:color="auto"/>
              <w:left w:val="single" w:sz="4" w:space="0" w:color="auto"/>
              <w:bottom w:val="single" w:sz="4" w:space="0" w:color="auto"/>
              <w:right w:val="nil"/>
            </w:tcBorders>
            <w:vAlign w:val="center"/>
          </w:tcPr>
          <w:p w14:paraId="575F227D" w14:textId="77777777" w:rsidR="007E5A2D" w:rsidRPr="007E5A2D" w:rsidRDefault="007E5A2D">
            <w:pPr>
              <w:suppressAutoHyphens/>
              <w:jc w:val="center"/>
              <w:rPr>
                <w:lang w:val="en-US" w:eastAsia="ar-SA"/>
              </w:rPr>
            </w:pPr>
          </w:p>
        </w:tc>
      </w:tr>
      <w:tr w:rsidR="007E5A2D" w:rsidRPr="007E5A2D" w14:paraId="2E4D997C" w14:textId="77777777" w:rsidTr="007E5A2D">
        <w:trPr>
          <w:trHeight w:val="156"/>
          <w:jc w:val="center"/>
        </w:trPr>
        <w:tc>
          <w:tcPr>
            <w:tcW w:w="668" w:type="pct"/>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AD7EC25" w14:textId="77777777" w:rsidR="007E5A2D" w:rsidRPr="007E5A2D" w:rsidRDefault="007E5A2D">
            <w:pPr>
              <w:suppressAutoHyphens/>
              <w:jc w:val="center"/>
              <w:rPr>
                <w:lang w:val="en-US" w:eastAsia="ar-SA"/>
              </w:rPr>
            </w:pPr>
            <w:r w:rsidRPr="007E5A2D">
              <w:rPr>
                <w:lang w:val="en-US" w:eastAsia="ar-SA"/>
              </w:rPr>
              <w:t>B</w:t>
            </w:r>
          </w:p>
        </w:tc>
        <w:tc>
          <w:tcPr>
            <w:tcW w:w="128" w:type="pct"/>
            <w:tcBorders>
              <w:top w:val="nil"/>
              <w:left w:val="single" w:sz="4" w:space="0" w:color="auto"/>
              <w:bottom w:val="single" w:sz="4" w:space="0" w:color="auto"/>
              <w:right w:val="single" w:sz="4" w:space="0" w:color="auto"/>
            </w:tcBorders>
            <w:vAlign w:val="center"/>
          </w:tcPr>
          <w:p w14:paraId="288B1CC9" w14:textId="77777777" w:rsidR="007E5A2D" w:rsidRPr="007E5A2D" w:rsidRDefault="007E5A2D">
            <w:pPr>
              <w:suppressAutoHyphens/>
              <w:jc w:val="center"/>
              <w:rPr>
                <w:lang w:val="en-US" w:eastAsia="ar-SA"/>
              </w:rPr>
            </w:pPr>
          </w:p>
        </w:tc>
        <w:tc>
          <w:tcPr>
            <w:tcW w:w="838"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BDC2096" w14:textId="77777777" w:rsidR="007E5A2D" w:rsidRPr="007E5A2D" w:rsidRDefault="007E5A2D">
            <w:pPr>
              <w:suppressAutoHyphens/>
              <w:jc w:val="center"/>
              <w:rPr>
                <w:lang w:val="en-US" w:eastAsia="ar-SA"/>
              </w:rPr>
            </w:pPr>
            <w:r w:rsidRPr="007E5A2D">
              <w:rPr>
                <w:lang w:val="en-US" w:eastAsia="ar-SA"/>
              </w:rPr>
              <w:t>56</w:t>
            </w:r>
          </w:p>
        </w:tc>
        <w:tc>
          <w:tcPr>
            <w:tcW w:w="128" w:type="pct"/>
            <w:tcBorders>
              <w:top w:val="nil"/>
              <w:left w:val="single" w:sz="4" w:space="0" w:color="auto"/>
              <w:bottom w:val="single" w:sz="4" w:space="0" w:color="auto"/>
              <w:right w:val="single" w:sz="4" w:space="0" w:color="auto"/>
            </w:tcBorders>
            <w:vAlign w:val="center"/>
          </w:tcPr>
          <w:p w14:paraId="46DB04F7" w14:textId="77777777" w:rsidR="007E5A2D" w:rsidRPr="007E5A2D" w:rsidRDefault="007E5A2D">
            <w:pPr>
              <w:suppressAutoHyphens/>
              <w:jc w:val="center"/>
              <w:rPr>
                <w:lang w:val="en-US" w:eastAsia="ar-SA"/>
              </w:rPr>
            </w:pPr>
          </w:p>
        </w:tc>
        <w:tc>
          <w:tcPr>
            <w:tcW w:w="865"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B5A55EA" w14:textId="77777777" w:rsidR="007E5A2D" w:rsidRPr="007E5A2D" w:rsidRDefault="007E5A2D">
            <w:pPr>
              <w:suppressAutoHyphens/>
              <w:jc w:val="center"/>
              <w:rPr>
                <w:lang w:val="en-US" w:eastAsia="ar-SA"/>
              </w:rPr>
            </w:pPr>
            <w:r w:rsidRPr="007E5A2D">
              <w:rPr>
                <w:lang w:val="en-US" w:eastAsia="ar-SA"/>
              </w:rPr>
              <w:t>25.69</w:t>
            </w:r>
          </w:p>
        </w:tc>
        <w:tc>
          <w:tcPr>
            <w:tcW w:w="128" w:type="pct"/>
            <w:tcBorders>
              <w:top w:val="nil"/>
              <w:left w:val="single" w:sz="4" w:space="0" w:color="auto"/>
              <w:bottom w:val="single" w:sz="4" w:space="0" w:color="auto"/>
              <w:right w:val="single" w:sz="4" w:space="0" w:color="auto"/>
            </w:tcBorders>
            <w:vAlign w:val="center"/>
          </w:tcPr>
          <w:p w14:paraId="339ED836" w14:textId="77777777" w:rsidR="007E5A2D" w:rsidRPr="007E5A2D" w:rsidRDefault="007E5A2D">
            <w:pPr>
              <w:suppressAutoHyphens/>
              <w:jc w:val="center"/>
              <w:rPr>
                <w:lang w:val="en-US" w:eastAsia="ar-SA"/>
              </w:rPr>
            </w:pPr>
          </w:p>
        </w:tc>
        <w:tc>
          <w:tcPr>
            <w:tcW w:w="1042"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FD9602A" w14:textId="77777777" w:rsidR="007E5A2D" w:rsidRPr="007E5A2D" w:rsidRDefault="007E5A2D">
            <w:pPr>
              <w:suppressAutoHyphens/>
              <w:jc w:val="center"/>
              <w:rPr>
                <w:lang w:val="en-US" w:eastAsia="ar-SA"/>
              </w:rPr>
            </w:pPr>
            <w:r w:rsidRPr="007E5A2D">
              <w:rPr>
                <w:lang w:val="en-US" w:eastAsia="ar-SA"/>
              </w:rPr>
              <w:t>563</w:t>
            </w:r>
          </w:p>
        </w:tc>
        <w:tc>
          <w:tcPr>
            <w:tcW w:w="132" w:type="pct"/>
            <w:tcBorders>
              <w:top w:val="nil"/>
              <w:left w:val="single" w:sz="4" w:space="0" w:color="auto"/>
              <w:bottom w:val="single" w:sz="4" w:space="0" w:color="auto"/>
              <w:right w:val="single" w:sz="4" w:space="0" w:color="auto"/>
            </w:tcBorders>
            <w:vAlign w:val="center"/>
          </w:tcPr>
          <w:p w14:paraId="014B0F37" w14:textId="77777777" w:rsidR="007E5A2D" w:rsidRPr="007E5A2D" w:rsidRDefault="007E5A2D">
            <w:pPr>
              <w:suppressAutoHyphens/>
              <w:jc w:val="center"/>
              <w:rPr>
                <w:lang w:val="en-US" w:eastAsia="ar-SA"/>
              </w:rPr>
            </w:pPr>
          </w:p>
        </w:tc>
        <w:tc>
          <w:tcPr>
            <w:tcW w:w="1071"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7937072" w14:textId="77777777" w:rsidR="007E5A2D" w:rsidRPr="007E5A2D" w:rsidRDefault="007E5A2D">
            <w:pPr>
              <w:suppressAutoHyphens/>
              <w:jc w:val="center"/>
              <w:rPr>
                <w:lang w:val="en-US" w:eastAsia="ar-SA"/>
              </w:rPr>
            </w:pPr>
            <w:r w:rsidRPr="007E5A2D">
              <w:rPr>
                <w:lang w:val="en-US" w:eastAsia="ar-SA"/>
              </w:rPr>
              <w:t>14.19</w:t>
            </w:r>
          </w:p>
        </w:tc>
      </w:tr>
      <w:tr w:rsidR="007E5A2D" w:rsidRPr="007E5A2D" w14:paraId="54D8FF9F" w14:textId="77777777" w:rsidTr="007E5A2D">
        <w:trPr>
          <w:trHeight w:val="155"/>
          <w:jc w:val="center"/>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720607B4"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6C62868A"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1AD0499B"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43A48152"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1902019B"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7D04507A"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299048DD" w14:textId="77777777" w:rsidR="007E5A2D" w:rsidRPr="007E5A2D" w:rsidRDefault="007E5A2D">
            <w:pPr>
              <w:rPr>
                <w:sz w:val="24"/>
                <w:szCs w:val="24"/>
                <w:lang w:val="en-US" w:eastAsia="ar-SA"/>
              </w:rPr>
            </w:pPr>
          </w:p>
        </w:tc>
        <w:tc>
          <w:tcPr>
            <w:tcW w:w="132" w:type="pct"/>
            <w:tcBorders>
              <w:top w:val="single" w:sz="4" w:space="0" w:color="auto"/>
              <w:left w:val="single" w:sz="4" w:space="0" w:color="auto"/>
              <w:bottom w:val="nil"/>
              <w:right w:val="single" w:sz="4" w:space="0" w:color="auto"/>
            </w:tcBorders>
            <w:vAlign w:val="center"/>
          </w:tcPr>
          <w:p w14:paraId="1F481988"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2C0848AE" w14:textId="77777777" w:rsidR="007E5A2D" w:rsidRPr="007E5A2D" w:rsidRDefault="007E5A2D">
            <w:pPr>
              <w:rPr>
                <w:sz w:val="24"/>
                <w:szCs w:val="24"/>
                <w:lang w:val="en-US" w:eastAsia="ar-SA"/>
              </w:rPr>
            </w:pPr>
          </w:p>
        </w:tc>
      </w:tr>
      <w:tr w:rsidR="007E5A2D" w:rsidRPr="007E5A2D" w14:paraId="182A69DF" w14:textId="77777777" w:rsidTr="007E5A2D">
        <w:trPr>
          <w:trHeight w:val="249"/>
          <w:jc w:val="center"/>
        </w:trPr>
        <w:tc>
          <w:tcPr>
            <w:tcW w:w="333" w:type="pct"/>
            <w:tcBorders>
              <w:top w:val="single" w:sz="4" w:space="0" w:color="auto"/>
              <w:left w:val="nil"/>
              <w:bottom w:val="single" w:sz="4" w:space="0" w:color="auto"/>
              <w:right w:val="single" w:sz="4" w:space="0" w:color="auto"/>
            </w:tcBorders>
            <w:vAlign w:val="center"/>
          </w:tcPr>
          <w:p w14:paraId="23D34A62" w14:textId="77777777" w:rsidR="007E5A2D" w:rsidRPr="007E5A2D" w:rsidRDefault="007E5A2D">
            <w:pPr>
              <w:suppressAutoHyphens/>
              <w:jc w:val="center"/>
              <w:rPr>
                <w:lang w:val="en-US" w:eastAsia="ar-SA"/>
              </w:rPr>
            </w:pPr>
          </w:p>
        </w:tc>
        <w:tc>
          <w:tcPr>
            <w:tcW w:w="335" w:type="pct"/>
            <w:tcBorders>
              <w:top w:val="single" w:sz="4" w:space="0" w:color="auto"/>
              <w:left w:val="nil"/>
              <w:bottom w:val="single" w:sz="4" w:space="0" w:color="auto"/>
              <w:right w:val="nil"/>
            </w:tcBorders>
            <w:vAlign w:val="center"/>
          </w:tcPr>
          <w:p w14:paraId="7BD96059" w14:textId="77777777" w:rsidR="007E5A2D" w:rsidRPr="007E5A2D" w:rsidRDefault="007E5A2D">
            <w:pPr>
              <w:suppressAutoHyphens/>
              <w:jc w:val="center"/>
              <w:rPr>
                <w:lang w:val="en-US" w:eastAsia="ar-SA"/>
              </w:rPr>
            </w:pPr>
          </w:p>
        </w:tc>
        <w:tc>
          <w:tcPr>
            <w:tcW w:w="548" w:type="pct"/>
            <w:gridSpan w:val="2"/>
            <w:tcBorders>
              <w:top w:val="nil"/>
              <w:left w:val="nil"/>
              <w:bottom w:val="nil"/>
              <w:right w:val="single" w:sz="4" w:space="0" w:color="auto"/>
            </w:tcBorders>
            <w:vAlign w:val="center"/>
          </w:tcPr>
          <w:p w14:paraId="5D5232DD" w14:textId="77777777" w:rsidR="007E5A2D" w:rsidRPr="007E5A2D" w:rsidRDefault="007E5A2D">
            <w:pPr>
              <w:suppressAutoHyphens/>
              <w:jc w:val="center"/>
              <w:rPr>
                <w:lang w:val="en-US" w:eastAsia="ar-SA"/>
              </w:rPr>
            </w:pPr>
          </w:p>
        </w:tc>
        <w:tc>
          <w:tcPr>
            <w:tcW w:w="980" w:type="pct"/>
            <w:gridSpan w:val="3"/>
            <w:tcBorders>
              <w:top w:val="nil"/>
              <w:left w:val="single" w:sz="4" w:space="0" w:color="auto"/>
              <w:bottom w:val="nil"/>
              <w:right w:val="single" w:sz="4" w:space="0" w:color="auto"/>
            </w:tcBorders>
            <w:vAlign w:val="center"/>
          </w:tcPr>
          <w:p w14:paraId="35761DEE" w14:textId="77777777" w:rsidR="007E5A2D" w:rsidRPr="007E5A2D" w:rsidRDefault="007E5A2D">
            <w:pPr>
              <w:suppressAutoHyphens/>
              <w:jc w:val="center"/>
              <w:rPr>
                <w:lang w:val="en-US" w:eastAsia="ar-SA"/>
              </w:rPr>
            </w:pPr>
          </w:p>
        </w:tc>
        <w:tc>
          <w:tcPr>
            <w:tcW w:w="1082" w:type="pct"/>
            <w:gridSpan w:val="3"/>
            <w:tcBorders>
              <w:top w:val="nil"/>
              <w:left w:val="single" w:sz="4" w:space="0" w:color="auto"/>
              <w:bottom w:val="nil"/>
              <w:right w:val="single" w:sz="4" w:space="0" w:color="auto"/>
            </w:tcBorders>
            <w:vAlign w:val="center"/>
          </w:tcPr>
          <w:p w14:paraId="0F66FE8B" w14:textId="77777777" w:rsidR="007E5A2D" w:rsidRPr="007E5A2D" w:rsidRDefault="007E5A2D">
            <w:pPr>
              <w:suppressAutoHyphens/>
              <w:jc w:val="center"/>
              <w:rPr>
                <w:lang w:val="en-US" w:eastAsia="ar-SA"/>
              </w:rPr>
            </w:pPr>
          </w:p>
        </w:tc>
        <w:tc>
          <w:tcPr>
            <w:tcW w:w="651" w:type="pct"/>
            <w:gridSpan w:val="2"/>
            <w:tcBorders>
              <w:top w:val="nil"/>
              <w:left w:val="single" w:sz="4" w:space="0" w:color="auto"/>
              <w:bottom w:val="nil"/>
              <w:right w:val="nil"/>
            </w:tcBorders>
            <w:vAlign w:val="center"/>
          </w:tcPr>
          <w:p w14:paraId="7D3FCE1E" w14:textId="77777777" w:rsidR="007E5A2D" w:rsidRPr="007E5A2D" w:rsidRDefault="007E5A2D">
            <w:pPr>
              <w:suppressAutoHyphens/>
              <w:jc w:val="center"/>
              <w:rPr>
                <w:lang w:val="en-US" w:eastAsia="ar-SA"/>
              </w:rPr>
            </w:pPr>
          </w:p>
        </w:tc>
        <w:tc>
          <w:tcPr>
            <w:tcW w:w="535" w:type="pct"/>
            <w:tcBorders>
              <w:top w:val="single" w:sz="4" w:space="0" w:color="auto"/>
              <w:left w:val="nil"/>
              <w:bottom w:val="single" w:sz="4" w:space="0" w:color="auto"/>
              <w:right w:val="nil"/>
            </w:tcBorders>
            <w:vAlign w:val="center"/>
          </w:tcPr>
          <w:p w14:paraId="13D35AE0" w14:textId="77777777" w:rsidR="007E5A2D" w:rsidRPr="007E5A2D" w:rsidRDefault="007E5A2D">
            <w:pPr>
              <w:suppressAutoHyphens/>
              <w:jc w:val="center"/>
              <w:rPr>
                <w:lang w:val="en-US" w:eastAsia="ar-SA"/>
              </w:rPr>
            </w:pPr>
          </w:p>
        </w:tc>
        <w:tc>
          <w:tcPr>
            <w:tcW w:w="535" w:type="pct"/>
            <w:tcBorders>
              <w:top w:val="single" w:sz="4" w:space="0" w:color="auto"/>
              <w:left w:val="single" w:sz="4" w:space="0" w:color="auto"/>
              <w:bottom w:val="single" w:sz="4" w:space="0" w:color="auto"/>
              <w:right w:val="nil"/>
            </w:tcBorders>
            <w:vAlign w:val="center"/>
          </w:tcPr>
          <w:p w14:paraId="2E51EE29" w14:textId="77777777" w:rsidR="007E5A2D" w:rsidRPr="007E5A2D" w:rsidRDefault="007E5A2D">
            <w:pPr>
              <w:suppressAutoHyphens/>
              <w:jc w:val="center"/>
              <w:rPr>
                <w:lang w:val="en-US" w:eastAsia="ar-SA"/>
              </w:rPr>
            </w:pPr>
          </w:p>
        </w:tc>
      </w:tr>
      <w:tr w:rsidR="007E5A2D" w:rsidRPr="007E5A2D" w14:paraId="10C7466A" w14:textId="77777777" w:rsidTr="007E5A2D">
        <w:trPr>
          <w:trHeight w:val="156"/>
          <w:jc w:val="center"/>
        </w:trPr>
        <w:tc>
          <w:tcPr>
            <w:tcW w:w="668" w:type="pct"/>
            <w:gridSpan w:val="2"/>
            <w:vMerge w:val="restar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E2C54B9" w14:textId="77777777" w:rsidR="007E5A2D" w:rsidRPr="007E5A2D" w:rsidRDefault="007E5A2D">
            <w:pPr>
              <w:suppressAutoHyphens/>
              <w:jc w:val="center"/>
              <w:rPr>
                <w:lang w:val="en-US" w:eastAsia="ar-SA"/>
              </w:rPr>
            </w:pPr>
            <w:r w:rsidRPr="007E5A2D">
              <w:rPr>
                <w:lang w:val="en-US" w:eastAsia="ar-SA"/>
              </w:rPr>
              <w:t>C</w:t>
            </w:r>
          </w:p>
        </w:tc>
        <w:tc>
          <w:tcPr>
            <w:tcW w:w="128" w:type="pct"/>
            <w:tcBorders>
              <w:top w:val="nil"/>
              <w:left w:val="single" w:sz="4" w:space="0" w:color="auto"/>
              <w:bottom w:val="single" w:sz="4" w:space="0" w:color="auto"/>
              <w:right w:val="single" w:sz="4" w:space="0" w:color="auto"/>
            </w:tcBorders>
            <w:vAlign w:val="center"/>
          </w:tcPr>
          <w:p w14:paraId="75BB0656" w14:textId="77777777" w:rsidR="007E5A2D" w:rsidRPr="007E5A2D" w:rsidRDefault="007E5A2D">
            <w:pPr>
              <w:suppressAutoHyphens/>
              <w:jc w:val="center"/>
              <w:rPr>
                <w:lang w:val="en-US" w:eastAsia="ar-SA"/>
              </w:rPr>
            </w:pPr>
          </w:p>
        </w:tc>
        <w:tc>
          <w:tcPr>
            <w:tcW w:w="838"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2EEF5DF" w14:textId="77777777" w:rsidR="007E5A2D" w:rsidRPr="007E5A2D" w:rsidRDefault="007E5A2D">
            <w:pPr>
              <w:suppressAutoHyphens/>
              <w:jc w:val="center"/>
              <w:rPr>
                <w:lang w:val="en-US" w:eastAsia="ar-SA"/>
              </w:rPr>
            </w:pPr>
            <w:r w:rsidRPr="007E5A2D">
              <w:rPr>
                <w:lang w:val="en-US" w:eastAsia="ar-SA"/>
              </w:rPr>
              <w:t>78</w:t>
            </w:r>
          </w:p>
        </w:tc>
        <w:tc>
          <w:tcPr>
            <w:tcW w:w="128" w:type="pct"/>
            <w:tcBorders>
              <w:top w:val="nil"/>
              <w:left w:val="single" w:sz="4" w:space="0" w:color="auto"/>
              <w:bottom w:val="single" w:sz="4" w:space="0" w:color="auto"/>
              <w:right w:val="single" w:sz="4" w:space="0" w:color="auto"/>
            </w:tcBorders>
            <w:vAlign w:val="center"/>
          </w:tcPr>
          <w:p w14:paraId="445B43C1" w14:textId="77777777" w:rsidR="007E5A2D" w:rsidRPr="007E5A2D" w:rsidRDefault="007E5A2D">
            <w:pPr>
              <w:suppressAutoHyphens/>
              <w:jc w:val="center"/>
              <w:rPr>
                <w:lang w:val="en-US" w:eastAsia="ar-SA"/>
              </w:rPr>
            </w:pPr>
          </w:p>
        </w:tc>
        <w:tc>
          <w:tcPr>
            <w:tcW w:w="865"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C43117C" w14:textId="77777777" w:rsidR="007E5A2D" w:rsidRPr="007E5A2D" w:rsidRDefault="007E5A2D">
            <w:pPr>
              <w:suppressAutoHyphens/>
              <w:jc w:val="center"/>
              <w:rPr>
                <w:lang w:val="en-US" w:eastAsia="ar-SA"/>
              </w:rPr>
            </w:pPr>
            <w:r w:rsidRPr="007E5A2D">
              <w:rPr>
                <w:lang w:val="en-US" w:eastAsia="ar-SA"/>
              </w:rPr>
              <w:t>35.78</w:t>
            </w:r>
          </w:p>
        </w:tc>
        <w:tc>
          <w:tcPr>
            <w:tcW w:w="128" w:type="pct"/>
            <w:tcBorders>
              <w:top w:val="nil"/>
              <w:left w:val="single" w:sz="4" w:space="0" w:color="auto"/>
              <w:bottom w:val="single" w:sz="4" w:space="0" w:color="auto"/>
              <w:right w:val="single" w:sz="4" w:space="0" w:color="auto"/>
            </w:tcBorders>
            <w:vAlign w:val="center"/>
          </w:tcPr>
          <w:p w14:paraId="3402C21A" w14:textId="77777777" w:rsidR="007E5A2D" w:rsidRPr="007E5A2D" w:rsidRDefault="007E5A2D">
            <w:pPr>
              <w:suppressAutoHyphens/>
              <w:jc w:val="center"/>
              <w:rPr>
                <w:lang w:val="en-US" w:eastAsia="ar-SA"/>
              </w:rPr>
            </w:pPr>
          </w:p>
        </w:tc>
        <w:tc>
          <w:tcPr>
            <w:tcW w:w="1042"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8DD2341" w14:textId="77777777" w:rsidR="007E5A2D" w:rsidRPr="007E5A2D" w:rsidRDefault="007E5A2D">
            <w:pPr>
              <w:suppressAutoHyphens/>
              <w:jc w:val="center"/>
              <w:rPr>
                <w:lang w:val="en-US" w:eastAsia="ar-SA"/>
              </w:rPr>
            </w:pPr>
            <w:r w:rsidRPr="007E5A2D">
              <w:rPr>
                <w:lang w:val="en-US" w:eastAsia="ar-SA"/>
              </w:rPr>
              <w:t>192</w:t>
            </w:r>
          </w:p>
        </w:tc>
        <w:tc>
          <w:tcPr>
            <w:tcW w:w="132" w:type="pct"/>
            <w:tcBorders>
              <w:top w:val="nil"/>
              <w:left w:val="single" w:sz="4" w:space="0" w:color="auto"/>
              <w:bottom w:val="single" w:sz="4" w:space="0" w:color="auto"/>
              <w:right w:val="single" w:sz="4" w:space="0" w:color="auto"/>
            </w:tcBorders>
            <w:vAlign w:val="center"/>
          </w:tcPr>
          <w:p w14:paraId="069E5D38" w14:textId="77777777" w:rsidR="007E5A2D" w:rsidRPr="007E5A2D" w:rsidRDefault="007E5A2D">
            <w:pPr>
              <w:suppressAutoHyphens/>
              <w:jc w:val="center"/>
              <w:rPr>
                <w:lang w:val="en-US" w:eastAsia="ar-SA"/>
              </w:rPr>
            </w:pPr>
          </w:p>
        </w:tc>
        <w:tc>
          <w:tcPr>
            <w:tcW w:w="1071" w:type="pct"/>
            <w:gridSpan w:val="2"/>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46AD057" w14:textId="77777777" w:rsidR="007E5A2D" w:rsidRPr="007E5A2D" w:rsidRDefault="007E5A2D">
            <w:pPr>
              <w:suppressAutoHyphens/>
              <w:jc w:val="center"/>
              <w:rPr>
                <w:lang w:val="en-US" w:eastAsia="ar-SA"/>
              </w:rPr>
            </w:pPr>
            <w:r w:rsidRPr="007E5A2D">
              <w:rPr>
                <w:lang w:val="en-US" w:eastAsia="ar-SA"/>
              </w:rPr>
              <w:t>4.84</w:t>
            </w:r>
          </w:p>
        </w:tc>
      </w:tr>
      <w:tr w:rsidR="007E5A2D" w:rsidRPr="007E5A2D" w14:paraId="132AE5E8" w14:textId="77777777" w:rsidTr="007E5A2D">
        <w:trPr>
          <w:trHeight w:val="155"/>
          <w:jc w:val="center"/>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14:paraId="47E51BD0"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3B68C318"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3D1142F7"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5A42D000"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50327AC6" w14:textId="77777777" w:rsidR="007E5A2D" w:rsidRPr="007E5A2D" w:rsidRDefault="007E5A2D">
            <w:pPr>
              <w:rPr>
                <w:sz w:val="24"/>
                <w:szCs w:val="24"/>
                <w:lang w:val="en-US" w:eastAsia="ar-SA"/>
              </w:rPr>
            </w:pPr>
          </w:p>
        </w:tc>
        <w:tc>
          <w:tcPr>
            <w:tcW w:w="128" w:type="pct"/>
            <w:tcBorders>
              <w:top w:val="single" w:sz="4" w:space="0" w:color="auto"/>
              <w:left w:val="single" w:sz="4" w:space="0" w:color="auto"/>
              <w:bottom w:val="nil"/>
              <w:right w:val="single" w:sz="4" w:space="0" w:color="auto"/>
            </w:tcBorders>
            <w:vAlign w:val="center"/>
          </w:tcPr>
          <w:p w14:paraId="3B9CD18D"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0A1FDCFA" w14:textId="77777777" w:rsidR="007E5A2D" w:rsidRPr="007E5A2D" w:rsidRDefault="007E5A2D">
            <w:pPr>
              <w:rPr>
                <w:sz w:val="24"/>
                <w:szCs w:val="24"/>
                <w:lang w:val="en-US" w:eastAsia="ar-SA"/>
              </w:rPr>
            </w:pPr>
          </w:p>
        </w:tc>
        <w:tc>
          <w:tcPr>
            <w:tcW w:w="132" w:type="pct"/>
            <w:tcBorders>
              <w:top w:val="single" w:sz="4" w:space="0" w:color="auto"/>
              <w:left w:val="single" w:sz="4" w:space="0" w:color="auto"/>
              <w:bottom w:val="nil"/>
              <w:right w:val="single" w:sz="4" w:space="0" w:color="auto"/>
            </w:tcBorders>
            <w:vAlign w:val="center"/>
          </w:tcPr>
          <w:p w14:paraId="036D12A1" w14:textId="77777777" w:rsidR="007E5A2D" w:rsidRPr="007E5A2D" w:rsidRDefault="007E5A2D">
            <w:pPr>
              <w:suppressAutoHyphens/>
              <w:jc w:val="center"/>
              <w:rPr>
                <w:lang w:val="en-US" w:eastAsia="ar-SA"/>
              </w:rPr>
            </w:pPr>
          </w:p>
        </w:tc>
        <w:tc>
          <w:tcPr>
            <w:tcW w:w="0" w:type="auto"/>
            <w:gridSpan w:val="2"/>
            <w:vMerge/>
            <w:tcBorders>
              <w:top w:val="single" w:sz="4" w:space="0" w:color="auto"/>
              <w:left w:val="single" w:sz="4" w:space="0" w:color="auto"/>
              <w:bottom w:val="nil"/>
              <w:right w:val="single" w:sz="4" w:space="0" w:color="auto"/>
            </w:tcBorders>
            <w:vAlign w:val="center"/>
            <w:hideMark/>
          </w:tcPr>
          <w:p w14:paraId="0A70599F" w14:textId="77777777" w:rsidR="007E5A2D" w:rsidRPr="007E5A2D" w:rsidRDefault="007E5A2D">
            <w:pPr>
              <w:rPr>
                <w:sz w:val="24"/>
                <w:szCs w:val="24"/>
                <w:lang w:val="en-US" w:eastAsia="ar-SA"/>
              </w:rPr>
            </w:pPr>
          </w:p>
        </w:tc>
      </w:tr>
    </w:tbl>
    <w:p w14:paraId="71B28E88" w14:textId="77777777" w:rsidR="007E5A2D" w:rsidRPr="007E5A2D" w:rsidRDefault="007E5A2D" w:rsidP="007E5A2D">
      <w:pPr>
        <w:pStyle w:val="Figurecaption"/>
        <w:spacing w:before="0" w:line="240" w:lineRule="auto"/>
        <w:rPr>
          <w:rFonts w:cstheme="minorBidi"/>
          <w:i/>
          <w:lang w:val="en-US" w:eastAsia="en-US"/>
        </w:rPr>
      </w:pPr>
    </w:p>
    <w:p w14:paraId="6FC2B125" w14:textId="1C513031" w:rsidR="007E5A2D" w:rsidRPr="007E5A2D" w:rsidRDefault="007E5A2D" w:rsidP="007E5A2D">
      <w:pPr>
        <w:pStyle w:val="Figurecaption"/>
        <w:spacing w:before="0" w:line="240" w:lineRule="auto"/>
        <w:rPr>
          <w:rFonts w:cstheme="minorBidi"/>
          <w:i/>
          <w:lang w:val="en-US" w:eastAsia="en-US"/>
        </w:rPr>
      </w:pPr>
      <w:r w:rsidRPr="007E5A2D">
        <w:rPr>
          <w:rFonts w:cstheme="minorBidi"/>
          <w:i/>
          <w:lang w:val="en-US" w:eastAsia="en-US"/>
        </w:rPr>
        <w:t>Figure 3. Summarizing results of ABC analysis</w:t>
      </w:r>
    </w:p>
    <w:p w14:paraId="1B12DDAB" w14:textId="77777777" w:rsidR="007E5A2D" w:rsidRPr="007E5A2D" w:rsidRDefault="007E5A2D" w:rsidP="007E5A2D">
      <w:pPr>
        <w:spacing w:line="240" w:lineRule="auto"/>
        <w:jc w:val="both"/>
        <w:rPr>
          <w:rFonts w:ascii="Times New Roman" w:eastAsia="Times New Roman" w:hAnsi="Times New Roman"/>
          <w:i/>
          <w:sz w:val="24"/>
          <w:szCs w:val="24"/>
          <w:lang w:val="en-US"/>
        </w:rPr>
      </w:pPr>
      <w:r w:rsidRPr="007E5A2D">
        <w:rPr>
          <w:rFonts w:ascii="Times New Roman" w:eastAsia="Times New Roman" w:hAnsi="Times New Roman"/>
          <w:i/>
          <w:sz w:val="24"/>
          <w:szCs w:val="24"/>
          <w:lang w:val="en-US"/>
        </w:rPr>
        <w:t>Source: author’s development.</w:t>
      </w:r>
    </w:p>
    <w:p w14:paraId="4FF86FAB" w14:textId="77777777" w:rsidR="007E5A2D" w:rsidRPr="007E5A2D" w:rsidRDefault="007E5A2D" w:rsidP="004307C9">
      <w:pPr>
        <w:spacing w:after="0" w:line="238" w:lineRule="auto"/>
        <w:ind w:firstLine="709"/>
        <w:jc w:val="both"/>
        <w:rPr>
          <w:rFonts w:ascii="Times New Roman" w:hAnsi="Times New Roman" w:cs="Times New Roman"/>
          <w:bCs/>
          <w:sz w:val="28"/>
          <w:szCs w:val="28"/>
          <w:lang w:val="en-US"/>
        </w:rPr>
      </w:pPr>
    </w:p>
    <w:p w14:paraId="7CC6D320" w14:textId="77777777" w:rsidR="007E5A2D" w:rsidRPr="007E5A2D" w:rsidRDefault="004307C9"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
          <w:sz w:val="28"/>
          <w:szCs w:val="28"/>
          <w:lang w:val="en-US"/>
        </w:rPr>
        <w:t>Discussion</w:t>
      </w:r>
      <w:r w:rsidR="00D54589" w:rsidRPr="007E5A2D">
        <w:rPr>
          <w:rFonts w:ascii="Times New Roman" w:hAnsi="Times New Roman" w:cs="Times New Roman"/>
          <w:b/>
          <w:sz w:val="28"/>
          <w:szCs w:val="28"/>
          <w:lang w:val="en-US"/>
        </w:rPr>
        <w:t xml:space="preserve">. </w:t>
      </w:r>
      <w:r w:rsidR="007E5A2D" w:rsidRPr="007E5A2D">
        <w:rPr>
          <w:rFonts w:ascii="Times New Roman" w:hAnsi="Times New Roman" w:cs="Times New Roman"/>
          <w:bCs/>
          <w:sz w:val="28"/>
          <w:szCs w:val="28"/>
          <w:lang w:val="en-US"/>
        </w:rPr>
        <w:t>This section of the article discusses the results and their interpretation. The authors analyze the information found, compare it with the results of previous studies, and discuss their relevance to the hypotheses and objectives of the study.</w:t>
      </w:r>
    </w:p>
    <w:p w14:paraId="432C6640" w14:textId="77777777" w:rsidR="007E5A2D" w:rsidRPr="007E5A2D" w:rsidRDefault="007E5A2D"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Cs/>
          <w:sz w:val="28"/>
          <w:szCs w:val="28"/>
          <w:lang w:val="en-US"/>
        </w:rPr>
        <w:t>This section can use tables, graphs, charts, and other visual aids to better understand the results and compare them with other studies. Authors can also provide explanations, arguments, and conclusions, supporting them with data and scientific facts.</w:t>
      </w:r>
    </w:p>
    <w:p w14:paraId="10970680" w14:textId="77777777" w:rsidR="007E5A2D" w:rsidRPr="007E5A2D" w:rsidRDefault="007E5A2D"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Cs/>
          <w:sz w:val="28"/>
          <w:szCs w:val="28"/>
          <w:lang w:val="en-US"/>
        </w:rPr>
        <w:t>During the discussion, the authors can highlight ambiguities, discuss possible explanations for different results, identify potential limitations of the study, and suggest possible avenues for further research.</w:t>
      </w:r>
    </w:p>
    <w:p w14:paraId="5143F099" w14:textId="77777777" w:rsidR="007E5A2D" w:rsidRPr="007E5A2D" w:rsidRDefault="004307C9"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
          <w:sz w:val="28"/>
          <w:szCs w:val="28"/>
          <w:lang w:val="en-US"/>
        </w:rPr>
        <w:t>Conclusions</w:t>
      </w:r>
      <w:r w:rsidR="00D54589" w:rsidRPr="007E5A2D">
        <w:rPr>
          <w:rFonts w:ascii="Times New Roman" w:hAnsi="Times New Roman" w:cs="Times New Roman"/>
          <w:b/>
          <w:sz w:val="28"/>
          <w:szCs w:val="28"/>
          <w:lang w:val="en-US"/>
        </w:rPr>
        <w:t xml:space="preserve">. </w:t>
      </w:r>
      <w:r w:rsidR="007E5A2D" w:rsidRPr="007E5A2D">
        <w:rPr>
          <w:rFonts w:ascii="Times New Roman" w:hAnsi="Times New Roman" w:cs="Times New Roman"/>
          <w:bCs/>
          <w:sz w:val="28"/>
          <w:szCs w:val="28"/>
          <w:lang w:val="en-US"/>
        </w:rPr>
        <w:t>This section describes the scientific novelty, theoretical and practical significance of the research, the socio-economic effect arising from the implementation of scientific results, and the prospects for further research in this area.</w:t>
      </w:r>
    </w:p>
    <w:p w14:paraId="68AA294D" w14:textId="51160EE6" w:rsidR="004307C9" w:rsidRPr="007E5A2D" w:rsidRDefault="007E5A2D" w:rsidP="007E5A2D">
      <w:pPr>
        <w:spacing w:after="0" w:line="238" w:lineRule="auto"/>
        <w:ind w:firstLine="709"/>
        <w:jc w:val="both"/>
        <w:rPr>
          <w:rFonts w:ascii="Times New Roman" w:hAnsi="Times New Roman" w:cs="Times New Roman"/>
          <w:bCs/>
          <w:sz w:val="28"/>
          <w:szCs w:val="28"/>
          <w:lang w:val="en-US"/>
        </w:rPr>
      </w:pPr>
      <w:r w:rsidRPr="007E5A2D">
        <w:rPr>
          <w:rFonts w:ascii="Times New Roman" w:hAnsi="Times New Roman" w:cs="Times New Roman"/>
          <w:bCs/>
          <w:sz w:val="28"/>
          <w:szCs w:val="28"/>
          <w:lang w:val="en-US"/>
        </w:rPr>
        <w:t>The conclusions should be logical and follow from the results obtained, and not be a simple list of facts or a repetition of information from other sections of the article.</w:t>
      </w:r>
    </w:p>
    <w:p w14:paraId="62FF65CF" w14:textId="77777777" w:rsidR="004307C9" w:rsidRPr="007E5A2D" w:rsidRDefault="004307C9" w:rsidP="004307C9">
      <w:pPr>
        <w:spacing w:after="0" w:line="238" w:lineRule="auto"/>
        <w:ind w:firstLine="709"/>
        <w:jc w:val="both"/>
        <w:rPr>
          <w:rFonts w:ascii="Times New Roman" w:hAnsi="Times New Roman" w:cs="Times New Roman"/>
          <w:bCs/>
          <w:sz w:val="28"/>
          <w:szCs w:val="28"/>
          <w:lang w:val="en-US"/>
        </w:rPr>
      </w:pPr>
    </w:p>
    <w:p w14:paraId="5E11B032" w14:textId="77777777" w:rsidR="002A2951" w:rsidRPr="007E5A2D" w:rsidRDefault="002A2951" w:rsidP="002A2951">
      <w:pPr>
        <w:spacing w:after="0" w:line="238" w:lineRule="auto"/>
        <w:ind w:firstLine="709"/>
        <w:jc w:val="center"/>
        <w:rPr>
          <w:rFonts w:ascii="Times New Roman" w:hAnsi="Times New Roman" w:cs="Times New Roman"/>
          <w:b/>
          <w:lang w:val="en-US"/>
        </w:rPr>
      </w:pPr>
      <w:r w:rsidRPr="007E5A2D">
        <w:rPr>
          <w:rFonts w:ascii="Times New Roman" w:hAnsi="Times New Roman" w:cs="Times New Roman"/>
          <w:b/>
          <w:sz w:val="24"/>
          <w:szCs w:val="24"/>
          <w:lang w:val="en-US"/>
        </w:rPr>
        <w:t>References</w:t>
      </w:r>
    </w:p>
    <w:p w14:paraId="29BC7B31" w14:textId="3E50F484" w:rsidR="007E5A2D" w:rsidRPr="007E5A2D" w:rsidRDefault="007E5A2D" w:rsidP="007E5A2D">
      <w:pPr>
        <w:autoSpaceDE w:val="0"/>
        <w:autoSpaceDN w:val="0"/>
        <w:adjustRightInd w:val="0"/>
        <w:spacing w:after="0" w:line="240" w:lineRule="auto"/>
        <w:ind w:firstLine="709"/>
        <w:jc w:val="both"/>
        <w:rPr>
          <w:rFonts w:ascii="Times New Roman" w:hAnsi="Times New Roman" w:cs="Times New Roman"/>
          <w:bCs/>
          <w:sz w:val="24"/>
          <w:szCs w:val="24"/>
          <w:lang w:val="en-US"/>
        </w:rPr>
      </w:pPr>
      <w:bookmarkStart w:id="0" w:name="_GoBack"/>
      <w:r w:rsidRPr="007E5A2D">
        <w:rPr>
          <w:rFonts w:ascii="Times New Roman" w:hAnsi="Times New Roman" w:cs="Times New Roman"/>
          <w:bCs/>
          <w:sz w:val="24"/>
          <w:szCs w:val="24"/>
          <w:lang w:val="en-US"/>
        </w:rPr>
        <w:t>References are compiled in two versions: in accordance with the Ukrainian standard of bibliographic description and in accordance with the international bibliographic standard APA.</w:t>
      </w:r>
      <w:r w:rsidR="00CD4F4B" w:rsidRPr="00CD4F4B">
        <w:t xml:space="preserve"> </w:t>
      </w:r>
      <w:r w:rsidR="00CD4F4B" w:rsidRPr="00CD4F4B">
        <w:rPr>
          <w:rFonts w:ascii="Times New Roman" w:hAnsi="Times New Roman" w:cs="Times New Roman"/>
          <w:bCs/>
          <w:sz w:val="24"/>
          <w:szCs w:val="24"/>
          <w:lang w:val="en-US"/>
        </w:rPr>
        <w:t>The titles of sources in the reference list should be arranged in alphabetical order, with at least 50% of the sources published within the last five years.</w:t>
      </w:r>
      <w:r w:rsidRPr="007E5A2D">
        <w:rPr>
          <w:rFonts w:ascii="Times New Roman" w:hAnsi="Times New Roman" w:cs="Times New Roman"/>
          <w:bCs/>
          <w:sz w:val="24"/>
          <w:szCs w:val="24"/>
          <w:lang w:val="en-US"/>
        </w:rPr>
        <w:t xml:space="preserve"> The names of the sources in the bibliography should be arranged in alphabetical order. It is not advisable to refer to textbooks, manuals, or </w:t>
      </w:r>
      <w:proofErr w:type="spellStart"/>
      <w:r w:rsidRPr="007E5A2D">
        <w:rPr>
          <w:rFonts w:ascii="Times New Roman" w:hAnsi="Times New Roman" w:cs="Times New Roman"/>
          <w:bCs/>
          <w:sz w:val="24"/>
          <w:szCs w:val="24"/>
          <w:lang w:val="en-US"/>
        </w:rPr>
        <w:t>publicistic</w:t>
      </w:r>
      <w:proofErr w:type="spellEnd"/>
      <w:r w:rsidRPr="007E5A2D">
        <w:rPr>
          <w:rFonts w:ascii="Times New Roman" w:hAnsi="Times New Roman" w:cs="Times New Roman"/>
          <w:bCs/>
          <w:sz w:val="24"/>
          <w:szCs w:val="24"/>
          <w:lang w:val="en-US"/>
        </w:rPr>
        <w:t xml:space="preserve"> articles. If the reference contains a DOI, it must be indicated.  When compiling References in accordance with the international bibliographic standard APA, all sources must be provided (translated) in English, transliteration is not allowed.</w:t>
      </w:r>
    </w:p>
    <w:bookmarkEnd w:id="0"/>
    <w:p w14:paraId="3ECED16E" w14:textId="77777777" w:rsidR="007E5A2D" w:rsidRPr="007E5A2D" w:rsidRDefault="007E5A2D" w:rsidP="007E5A2D">
      <w:pPr>
        <w:autoSpaceDE w:val="0"/>
        <w:autoSpaceDN w:val="0"/>
        <w:adjustRightInd w:val="0"/>
        <w:spacing w:after="0" w:line="240" w:lineRule="auto"/>
        <w:ind w:firstLine="709"/>
        <w:jc w:val="both"/>
        <w:rPr>
          <w:rFonts w:ascii="Times New Roman" w:hAnsi="Times New Roman" w:cs="Times New Roman"/>
          <w:bCs/>
          <w:sz w:val="24"/>
          <w:szCs w:val="24"/>
          <w:lang w:val="en-US"/>
        </w:rPr>
      </w:pPr>
    </w:p>
    <w:p w14:paraId="1F453F81" w14:textId="77777777" w:rsidR="007E5A2D" w:rsidRPr="007E5A2D" w:rsidRDefault="007E5A2D" w:rsidP="007E5A2D">
      <w:pPr>
        <w:autoSpaceDE w:val="0"/>
        <w:autoSpaceDN w:val="0"/>
        <w:adjustRightInd w:val="0"/>
        <w:spacing w:after="0" w:line="240" w:lineRule="auto"/>
        <w:ind w:firstLine="709"/>
        <w:jc w:val="both"/>
        <w:rPr>
          <w:rFonts w:ascii="Times New Roman" w:hAnsi="Times New Roman" w:cs="Times New Roman"/>
          <w:b/>
          <w:sz w:val="24"/>
          <w:szCs w:val="24"/>
          <w:lang w:val="en-US"/>
        </w:rPr>
      </w:pPr>
      <w:r w:rsidRPr="007E5A2D">
        <w:rPr>
          <w:rFonts w:ascii="Times New Roman" w:hAnsi="Times New Roman" w:cs="Times New Roman"/>
          <w:b/>
          <w:sz w:val="24"/>
          <w:szCs w:val="24"/>
          <w:lang w:val="en-US"/>
        </w:rPr>
        <w:t>Attention!!! If the authors do not include authors from Ukraine, it is sufficient to provide only References in accordance with the international bibliographic standard APA.</w:t>
      </w:r>
    </w:p>
    <w:p w14:paraId="3EA209D6" w14:textId="77777777" w:rsidR="007E5A2D" w:rsidRPr="007E5A2D" w:rsidRDefault="007E5A2D" w:rsidP="007E5A2D">
      <w:pPr>
        <w:autoSpaceDE w:val="0"/>
        <w:autoSpaceDN w:val="0"/>
        <w:adjustRightInd w:val="0"/>
        <w:spacing w:after="0" w:line="240" w:lineRule="auto"/>
        <w:ind w:firstLine="709"/>
        <w:jc w:val="both"/>
        <w:rPr>
          <w:rFonts w:ascii="Times New Roman" w:hAnsi="Times New Roman" w:cs="Times New Roman"/>
          <w:bCs/>
          <w:sz w:val="24"/>
          <w:szCs w:val="24"/>
          <w:lang w:val="en-US"/>
        </w:rPr>
      </w:pPr>
    </w:p>
    <w:p w14:paraId="27BDC765" w14:textId="696025A4" w:rsidR="00203C50" w:rsidRPr="007E5A2D" w:rsidRDefault="007E5A2D" w:rsidP="007E5A2D">
      <w:pPr>
        <w:autoSpaceDE w:val="0"/>
        <w:autoSpaceDN w:val="0"/>
        <w:adjustRightInd w:val="0"/>
        <w:spacing w:after="0" w:line="240" w:lineRule="auto"/>
        <w:ind w:firstLine="709"/>
        <w:jc w:val="both"/>
        <w:rPr>
          <w:rStyle w:val="ae"/>
          <w:rFonts w:ascii="Times New Roman" w:hAnsi="Times New Roman" w:cs="Times New Roman"/>
          <w:sz w:val="24"/>
          <w:szCs w:val="24"/>
          <w:shd w:val="clear" w:color="auto" w:fill="FFFFFF"/>
          <w:lang w:val="en-US"/>
        </w:rPr>
      </w:pPr>
      <w:r w:rsidRPr="007E5A2D">
        <w:rPr>
          <w:rFonts w:ascii="Times New Roman" w:hAnsi="Times New Roman" w:cs="Times New Roman"/>
          <w:bCs/>
          <w:sz w:val="24"/>
          <w:szCs w:val="24"/>
          <w:lang w:val="en-US"/>
        </w:rPr>
        <w:t xml:space="preserve"> </w:t>
      </w:r>
      <w:r w:rsidR="002A2951" w:rsidRPr="007E5A2D">
        <w:rPr>
          <w:rStyle w:val="ae"/>
          <w:rFonts w:ascii="Times New Roman" w:hAnsi="Times New Roman" w:cs="Times New Roman"/>
          <w:sz w:val="24"/>
          <w:szCs w:val="24"/>
          <w:shd w:val="clear" w:color="auto" w:fill="FFFFFF"/>
          <w:lang w:val="en-US"/>
        </w:rPr>
        <w:t xml:space="preserve"> </w:t>
      </w:r>
    </w:p>
    <w:sectPr w:rsidR="00203C50" w:rsidRPr="007E5A2D" w:rsidSect="004307C9">
      <w:pgSz w:w="11906" w:h="16838" w:code="9"/>
      <w:pgMar w:top="1134" w:right="1134" w:bottom="1134" w:left="1134" w:header="96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04D52B" w14:textId="77777777" w:rsidR="00627CB2" w:rsidRPr="00283C4A" w:rsidRDefault="00627CB2" w:rsidP="008841FE">
      <w:pPr>
        <w:spacing w:after="0" w:line="240" w:lineRule="auto"/>
      </w:pPr>
      <w:r w:rsidRPr="00283C4A">
        <w:separator/>
      </w:r>
    </w:p>
  </w:endnote>
  <w:endnote w:type="continuationSeparator" w:id="0">
    <w:p w14:paraId="7FFF2E32" w14:textId="77777777" w:rsidR="00627CB2" w:rsidRPr="00283C4A" w:rsidRDefault="00627CB2" w:rsidP="008841FE">
      <w:pPr>
        <w:spacing w:after="0" w:line="240" w:lineRule="auto"/>
      </w:pPr>
      <w:r w:rsidRPr="00283C4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D8EAEA" w14:textId="77777777" w:rsidR="00627CB2" w:rsidRPr="00283C4A" w:rsidRDefault="00627CB2" w:rsidP="008841FE">
      <w:pPr>
        <w:spacing w:after="0" w:line="240" w:lineRule="auto"/>
      </w:pPr>
      <w:r w:rsidRPr="00283C4A">
        <w:separator/>
      </w:r>
    </w:p>
  </w:footnote>
  <w:footnote w:type="continuationSeparator" w:id="0">
    <w:p w14:paraId="1D07C4AF" w14:textId="77777777" w:rsidR="00627CB2" w:rsidRPr="00283C4A" w:rsidRDefault="00627CB2" w:rsidP="008841FE">
      <w:pPr>
        <w:spacing w:after="0" w:line="240" w:lineRule="auto"/>
      </w:pPr>
      <w:r w:rsidRPr="00283C4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D00603"/>
    <w:multiLevelType w:val="hybridMultilevel"/>
    <w:tmpl w:val="B882DA72"/>
    <w:lvl w:ilvl="0" w:tplc="C94E438C">
      <w:start w:val="1"/>
      <w:numFmt w:val="decimal"/>
      <w:lvlText w:val="%1."/>
      <w:lvlJc w:val="left"/>
      <w:pPr>
        <w:ind w:left="927" w:hanging="360"/>
      </w:pPr>
      <w:rPr>
        <w:color w:val="auto"/>
      </w:rPr>
    </w:lvl>
    <w:lvl w:ilvl="1" w:tplc="04220019">
      <w:start w:val="1"/>
      <w:numFmt w:val="lowerLetter"/>
      <w:lvlText w:val="%2."/>
      <w:lvlJc w:val="left"/>
      <w:pPr>
        <w:ind w:left="1788" w:hanging="360"/>
      </w:pPr>
    </w:lvl>
    <w:lvl w:ilvl="2" w:tplc="0422001B">
      <w:start w:val="1"/>
      <w:numFmt w:val="lowerRoman"/>
      <w:lvlText w:val="%3."/>
      <w:lvlJc w:val="right"/>
      <w:pPr>
        <w:ind w:left="2508" w:hanging="180"/>
      </w:pPr>
    </w:lvl>
    <w:lvl w:ilvl="3" w:tplc="0422000F">
      <w:start w:val="1"/>
      <w:numFmt w:val="decimal"/>
      <w:lvlText w:val="%4."/>
      <w:lvlJc w:val="left"/>
      <w:pPr>
        <w:ind w:left="3228" w:hanging="360"/>
      </w:pPr>
    </w:lvl>
    <w:lvl w:ilvl="4" w:tplc="04220019">
      <w:start w:val="1"/>
      <w:numFmt w:val="lowerLetter"/>
      <w:lvlText w:val="%5."/>
      <w:lvlJc w:val="left"/>
      <w:pPr>
        <w:ind w:left="3948" w:hanging="360"/>
      </w:pPr>
    </w:lvl>
    <w:lvl w:ilvl="5" w:tplc="0422001B">
      <w:start w:val="1"/>
      <w:numFmt w:val="lowerRoman"/>
      <w:lvlText w:val="%6."/>
      <w:lvlJc w:val="right"/>
      <w:pPr>
        <w:ind w:left="4668" w:hanging="180"/>
      </w:pPr>
    </w:lvl>
    <w:lvl w:ilvl="6" w:tplc="0422000F">
      <w:start w:val="1"/>
      <w:numFmt w:val="decimal"/>
      <w:lvlText w:val="%7."/>
      <w:lvlJc w:val="left"/>
      <w:pPr>
        <w:ind w:left="5388" w:hanging="360"/>
      </w:pPr>
    </w:lvl>
    <w:lvl w:ilvl="7" w:tplc="04220019">
      <w:start w:val="1"/>
      <w:numFmt w:val="lowerLetter"/>
      <w:lvlText w:val="%8."/>
      <w:lvlJc w:val="left"/>
      <w:pPr>
        <w:ind w:left="6108" w:hanging="360"/>
      </w:pPr>
    </w:lvl>
    <w:lvl w:ilvl="8" w:tplc="0422001B">
      <w:start w:val="1"/>
      <w:numFmt w:val="lowerRoman"/>
      <w:lvlText w:val="%9."/>
      <w:lvlJc w:val="right"/>
      <w:pPr>
        <w:ind w:left="6828" w:hanging="180"/>
      </w:pPr>
    </w:lvl>
  </w:abstractNum>
  <w:abstractNum w:abstractNumId="1" w15:restartNumberingAfterBreak="0">
    <w:nsid w:val="0D4070BF"/>
    <w:multiLevelType w:val="hybridMultilevel"/>
    <w:tmpl w:val="C29EDA9C"/>
    <w:lvl w:ilvl="0" w:tplc="BF92F252">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75721CD"/>
    <w:multiLevelType w:val="hybridMultilevel"/>
    <w:tmpl w:val="DACC5B2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 w15:restartNumberingAfterBreak="0">
    <w:nsid w:val="1DD817A1"/>
    <w:multiLevelType w:val="multilevel"/>
    <w:tmpl w:val="45843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1FE57BB"/>
    <w:multiLevelType w:val="hybridMultilevel"/>
    <w:tmpl w:val="FAB6C79C"/>
    <w:lvl w:ilvl="0" w:tplc="4C000870">
      <w:start w:val="1"/>
      <w:numFmt w:val="decimal"/>
      <w:lvlText w:val="%1."/>
      <w:lvlJc w:val="left"/>
      <w:pPr>
        <w:ind w:left="720" w:hanging="360"/>
      </w:pPr>
      <w:rPr>
        <w:rFonts w:hint="default"/>
        <w:b w:val="0"/>
        <w:i w:val="0"/>
        <w:iCs w:val="0"/>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E3612B1"/>
    <w:multiLevelType w:val="hybridMultilevel"/>
    <w:tmpl w:val="AB84827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6" w15:restartNumberingAfterBreak="0">
    <w:nsid w:val="3AD82F19"/>
    <w:multiLevelType w:val="hybridMultilevel"/>
    <w:tmpl w:val="F7B6A7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40E268F7"/>
    <w:multiLevelType w:val="hybridMultilevel"/>
    <w:tmpl w:val="2208D342"/>
    <w:lvl w:ilvl="0" w:tplc="4210DA42">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1C1498B"/>
    <w:multiLevelType w:val="hybridMultilevel"/>
    <w:tmpl w:val="4D703408"/>
    <w:lvl w:ilvl="0" w:tplc="8DC898DA">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 w15:restartNumberingAfterBreak="0">
    <w:nsid w:val="43845E37"/>
    <w:multiLevelType w:val="hybridMultilevel"/>
    <w:tmpl w:val="368CFE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15:restartNumberingAfterBreak="0">
    <w:nsid w:val="4B734720"/>
    <w:multiLevelType w:val="hybridMultilevel"/>
    <w:tmpl w:val="D4821F4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53077392"/>
    <w:multiLevelType w:val="hybridMultilevel"/>
    <w:tmpl w:val="09BA64C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5"/>
  </w:num>
  <w:num w:numId="2">
    <w:abstractNumId w:val="2"/>
  </w:num>
  <w:num w:numId="3">
    <w:abstractNumId w:val="1"/>
  </w:num>
  <w:num w:numId="4">
    <w:abstractNumId w:val="8"/>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num>
  <w:num w:numId="8">
    <w:abstractNumId w:val="3"/>
  </w:num>
  <w:num w:numId="9">
    <w:abstractNumId w:val="4"/>
  </w:num>
  <w:num w:numId="10">
    <w:abstractNumId w:val="11"/>
  </w:num>
  <w:num w:numId="11">
    <w:abstractNumId w:val="10"/>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998"/>
    <w:rsid w:val="00001122"/>
    <w:rsid w:val="00001643"/>
    <w:rsid w:val="00005DC6"/>
    <w:rsid w:val="00006702"/>
    <w:rsid w:val="0001009A"/>
    <w:rsid w:val="00010F45"/>
    <w:rsid w:val="00012D1D"/>
    <w:rsid w:val="00015B20"/>
    <w:rsid w:val="0001630C"/>
    <w:rsid w:val="000204F6"/>
    <w:rsid w:val="00025BBB"/>
    <w:rsid w:val="00025EEC"/>
    <w:rsid w:val="0002686E"/>
    <w:rsid w:val="00033632"/>
    <w:rsid w:val="00033A36"/>
    <w:rsid w:val="000358EF"/>
    <w:rsid w:val="00037635"/>
    <w:rsid w:val="000473A7"/>
    <w:rsid w:val="000504A5"/>
    <w:rsid w:val="000521C3"/>
    <w:rsid w:val="00055A05"/>
    <w:rsid w:val="00057E3C"/>
    <w:rsid w:val="00065ADA"/>
    <w:rsid w:val="0006649E"/>
    <w:rsid w:val="000678F9"/>
    <w:rsid w:val="00073281"/>
    <w:rsid w:val="000749EC"/>
    <w:rsid w:val="00077C68"/>
    <w:rsid w:val="000868C8"/>
    <w:rsid w:val="00087C83"/>
    <w:rsid w:val="00091A2B"/>
    <w:rsid w:val="000A10FD"/>
    <w:rsid w:val="000A28CE"/>
    <w:rsid w:val="000A308A"/>
    <w:rsid w:val="000B0B43"/>
    <w:rsid w:val="000B1042"/>
    <w:rsid w:val="000B43CE"/>
    <w:rsid w:val="000B637C"/>
    <w:rsid w:val="000B6ABD"/>
    <w:rsid w:val="000C0DAB"/>
    <w:rsid w:val="000C67D6"/>
    <w:rsid w:val="000D4121"/>
    <w:rsid w:val="000E01E3"/>
    <w:rsid w:val="000E0F16"/>
    <w:rsid w:val="000E361A"/>
    <w:rsid w:val="000E58DD"/>
    <w:rsid w:val="000E6D6B"/>
    <w:rsid w:val="000E7641"/>
    <w:rsid w:val="0010056D"/>
    <w:rsid w:val="00105BD5"/>
    <w:rsid w:val="00107604"/>
    <w:rsid w:val="0011014E"/>
    <w:rsid w:val="001106D7"/>
    <w:rsid w:val="00111E10"/>
    <w:rsid w:val="001120EB"/>
    <w:rsid w:val="00113725"/>
    <w:rsid w:val="0011481E"/>
    <w:rsid w:val="00115623"/>
    <w:rsid w:val="00133C82"/>
    <w:rsid w:val="00142B9C"/>
    <w:rsid w:val="001456E8"/>
    <w:rsid w:val="001564F9"/>
    <w:rsid w:val="00157315"/>
    <w:rsid w:val="001621E2"/>
    <w:rsid w:val="001624EB"/>
    <w:rsid w:val="00163AD1"/>
    <w:rsid w:val="00164273"/>
    <w:rsid w:val="00166C73"/>
    <w:rsid w:val="00167EBE"/>
    <w:rsid w:val="001724F1"/>
    <w:rsid w:val="001767E3"/>
    <w:rsid w:val="0018652F"/>
    <w:rsid w:val="001905E0"/>
    <w:rsid w:val="001926FC"/>
    <w:rsid w:val="00194669"/>
    <w:rsid w:val="001948B5"/>
    <w:rsid w:val="0019566A"/>
    <w:rsid w:val="00195C23"/>
    <w:rsid w:val="001A36D1"/>
    <w:rsid w:val="001A53FD"/>
    <w:rsid w:val="001A600C"/>
    <w:rsid w:val="001B131F"/>
    <w:rsid w:val="001B36F1"/>
    <w:rsid w:val="001B5DD9"/>
    <w:rsid w:val="001C0A1B"/>
    <w:rsid w:val="001C36CB"/>
    <w:rsid w:val="001D0F40"/>
    <w:rsid w:val="001D4A41"/>
    <w:rsid w:val="001E2559"/>
    <w:rsid w:val="001E281E"/>
    <w:rsid w:val="001F57F3"/>
    <w:rsid w:val="001F6BFC"/>
    <w:rsid w:val="001F6F73"/>
    <w:rsid w:val="00202027"/>
    <w:rsid w:val="00203981"/>
    <w:rsid w:val="00203C50"/>
    <w:rsid w:val="00206E87"/>
    <w:rsid w:val="00207587"/>
    <w:rsid w:val="00213748"/>
    <w:rsid w:val="002214BF"/>
    <w:rsid w:val="002225F7"/>
    <w:rsid w:val="00226DC9"/>
    <w:rsid w:val="00231E01"/>
    <w:rsid w:val="0023336A"/>
    <w:rsid w:val="00237365"/>
    <w:rsid w:val="0024195B"/>
    <w:rsid w:val="00242176"/>
    <w:rsid w:val="00247FDA"/>
    <w:rsid w:val="00250E64"/>
    <w:rsid w:val="002542BC"/>
    <w:rsid w:val="002550EC"/>
    <w:rsid w:val="002572A1"/>
    <w:rsid w:val="0026011C"/>
    <w:rsid w:val="00271265"/>
    <w:rsid w:val="00283C4A"/>
    <w:rsid w:val="00291EB2"/>
    <w:rsid w:val="0029657D"/>
    <w:rsid w:val="002A0B97"/>
    <w:rsid w:val="002A2951"/>
    <w:rsid w:val="002B1CBE"/>
    <w:rsid w:val="002B4F4F"/>
    <w:rsid w:val="002C0BDF"/>
    <w:rsid w:val="002C2BB6"/>
    <w:rsid w:val="002D06F6"/>
    <w:rsid w:val="002D7B9D"/>
    <w:rsid w:val="002E5F7F"/>
    <w:rsid w:val="002F1CB3"/>
    <w:rsid w:val="002F34E9"/>
    <w:rsid w:val="00304CDC"/>
    <w:rsid w:val="00310504"/>
    <w:rsid w:val="003110F8"/>
    <w:rsid w:val="00312007"/>
    <w:rsid w:val="00317489"/>
    <w:rsid w:val="00322B96"/>
    <w:rsid w:val="003271CB"/>
    <w:rsid w:val="003330F3"/>
    <w:rsid w:val="003335B2"/>
    <w:rsid w:val="003335DB"/>
    <w:rsid w:val="00333DC0"/>
    <w:rsid w:val="00352824"/>
    <w:rsid w:val="00353BF6"/>
    <w:rsid w:val="0035519A"/>
    <w:rsid w:val="00356282"/>
    <w:rsid w:val="003634EE"/>
    <w:rsid w:val="00364CEA"/>
    <w:rsid w:val="003703CF"/>
    <w:rsid w:val="00371662"/>
    <w:rsid w:val="00374EC6"/>
    <w:rsid w:val="00376FFF"/>
    <w:rsid w:val="00377CC6"/>
    <w:rsid w:val="003816C5"/>
    <w:rsid w:val="0038550E"/>
    <w:rsid w:val="00390988"/>
    <w:rsid w:val="00391AFA"/>
    <w:rsid w:val="00397BC4"/>
    <w:rsid w:val="003A0F31"/>
    <w:rsid w:val="003A1A80"/>
    <w:rsid w:val="003A3064"/>
    <w:rsid w:val="003A4B5E"/>
    <w:rsid w:val="003B1F39"/>
    <w:rsid w:val="003B2BEC"/>
    <w:rsid w:val="003B3255"/>
    <w:rsid w:val="003B4AB5"/>
    <w:rsid w:val="003B5429"/>
    <w:rsid w:val="003B6681"/>
    <w:rsid w:val="003B7E43"/>
    <w:rsid w:val="003D573F"/>
    <w:rsid w:val="003D6389"/>
    <w:rsid w:val="003E0C53"/>
    <w:rsid w:val="003E33E9"/>
    <w:rsid w:val="003E4521"/>
    <w:rsid w:val="003E631C"/>
    <w:rsid w:val="003F1857"/>
    <w:rsid w:val="003F24B6"/>
    <w:rsid w:val="003F2BC0"/>
    <w:rsid w:val="003F66F5"/>
    <w:rsid w:val="004016EA"/>
    <w:rsid w:val="00407450"/>
    <w:rsid w:val="00407AA9"/>
    <w:rsid w:val="00413D7F"/>
    <w:rsid w:val="00414044"/>
    <w:rsid w:val="00420F95"/>
    <w:rsid w:val="004239ED"/>
    <w:rsid w:val="00426664"/>
    <w:rsid w:val="00426B5C"/>
    <w:rsid w:val="00427247"/>
    <w:rsid w:val="004307C9"/>
    <w:rsid w:val="00435BB6"/>
    <w:rsid w:val="00436CC0"/>
    <w:rsid w:val="00436E2D"/>
    <w:rsid w:val="00447190"/>
    <w:rsid w:val="004473C7"/>
    <w:rsid w:val="00447E4D"/>
    <w:rsid w:val="00454053"/>
    <w:rsid w:val="00461A7C"/>
    <w:rsid w:val="00462F67"/>
    <w:rsid w:val="00464544"/>
    <w:rsid w:val="00466BB3"/>
    <w:rsid w:val="00470799"/>
    <w:rsid w:val="0047097D"/>
    <w:rsid w:val="00473E83"/>
    <w:rsid w:val="00486FA9"/>
    <w:rsid w:val="004A37A4"/>
    <w:rsid w:val="004A5248"/>
    <w:rsid w:val="004B32AB"/>
    <w:rsid w:val="004B5523"/>
    <w:rsid w:val="004B6D6E"/>
    <w:rsid w:val="004C10EE"/>
    <w:rsid w:val="004C35D7"/>
    <w:rsid w:val="004C4AFB"/>
    <w:rsid w:val="004D18D7"/>
    <w:rsid w:val="004D26BB"/>
    <w:rsid w:val="004D2C5C"/>
    <w:rsid w:val="004E1763"/>
    <w:rsid w:val="004E3E42"/>
    <w:rsid w:val="004E5360"/>
    <w:rsid w:val="004E66A4"/>
    <w:rsid w:val="004F0D94"/>
    <w:rsid w:val="004F1A57"/>
    <w:rsid w:val="004F2E87"/>
    <w:rsid w:val="004F5E5A"/>
    <w:rsid w:val="004F609A"/>
    <w:rsid w:val="005077BA"/>
    <w:rsid w:val="00507937"/>
    <w:rsid w:val="0051104A"/>
    <w:rsid w:val="0051507D"/>
    <w:rsid w:val="005157B7"/>
    <w:rsid w:val="00521F71"/>
    <w:rsid w:val="00524DC5"/>
    <w:rsid w:val="0053323F"/>
    <w:rsid w:val="00534E7C"/>
    <w:rsid w:val="005359AA"/>
    <w:rsid w:val="00535D95"/>
    <w:rsid w:val="00536D20"/>
    <w:rsid w:val="00541617"/>
    <w:rsid w:val="005464B6"/>
    <w:rsid w:val="005469AB"/>
    <w:rsid w:val="005561E8"/>
    <w:rsid w:val="005602FA"/>
    <w:rsid w:val="00565654"/>
    <w:rsid w:val="0056578D"/>
    <w:rsid w:val="00566F5E"/>
    <w:rsid w:val="00573166"/>
    <w:rsid w:val="005738D6"/>
    <w:rsid w:val="00574204"/>
    <w:rsid w:val="00574B80"/>
    <w:rsid w:val="00583E1E"/>
    <w:rsid w:val="0058707C"/>
    <w:rsid w:val="0059211E"/>
    <w:rsid w:val="00593D5E"/>
    <w:rsid w:val="00594287"/>
    <w:rsid w:val="00596C64"/>
    <w:rsid w:val="00596C98"/>
    <w:rsid w:val="005A1565"/>
    <w:rsid w:val="005A2E23"/>
    <w:rsid w:val="005A5C43"/>
    <w:rsid w:val="005A6E9B"/>
    <w:rsid w:val="005B1827"/>
    <w:rsid w:val="005C116E"/>
    <w:rsid w:val="005C3511"/>
    <w:rsid w:val="005C5605"/>
    <w:rsid w:val="005D3046"/>
    <w:rsid w:val="005D7C14"/>
    <w:rsid w:val="005E12AB"/>
    <w:rsid w:val="005E36C7"/>
    <w:rsid w:val="005E4B71"/>
    <w:rsid w:val="005F4C3C"/>
    <w:rsid w:val="0060165C"/>
    <w:rsid w:val="006021D8"/>
    <w:rsid w:val="006025E4"/>
    <w:rsid w:val="00615C38"/>
    <w:rsid w:val="0062090D"/>
    <w:rsid w:val="00623E6E"/>
    <w:rsid w:val="00627213"/>
    <w:rsid w:val="00627CB2"/>
    <w:rsid w:val="00631FE4"/>
    <w:rsid w:val="00633FA8"/>
    <w:rsid w:val="00650C76"/>
    <w:rsid w:val="00652EAF"/>
    <w:rsid w:val="00657959"/>
    <w:rsid w:val="006610A7"/>
    <w:rsid w:val="00663BB2"/>
    <w:rsid w:val="00675F86"/>
    <w:rsid w:val="00687514"/>
    <w:rsid w:val="00687DC8"/>
    <w:rsid w:val="0069224B"/>
    <w:rsid w:val="006923CC"/>
    <w:rsid w:val="00692BB4"/>
    <w:rsid w:val="006952DB"/>
    <w:rsid w:val="006A0CCD"/>
    <w:rsid w:val="006A6800"/>
    <w:rsid w:val="006A681F"/>
    <w:rsid w:val="006A7E84"/>
    <w:rsid w:val="006B1286"/>
    <w:rsid w:val="006B52BD"/>
    <w:rsid w:val="006C1774"/>
    <w:rsid w:val="006C6349"/>
    <w:rsid w:val="006D0259"/>
    <w:rsid w:val="006D56C4"/>
    <w:rsid w:val="006E3CF8"/>
    <w:rsid w:val="006E4ACE"/>
    <w:rsid w:val="006E55E5"/>
    <w:rsid w:val="006F2C5F"/>
    <w:rsid w:val="006F3E83"/>
    <w:rsid w:val="007002AB"/>
    <w:rsid w:val="00701550"/>
    <w:rsid w:val="00701838"/>
    <w:rsid w:val="00714882"/>
    <w:rsid w:val="007154EF"/>
    <w:rsid w:val="007158FE"/>
    <w:rsid w:val="0072043D"/>
    <w:rsid w:val="00724039"/>
    <w:rsid w:val="0073076E"/>
    <w:rsid w:val="007317DD"/>
    <w:rsid w:val="007406C8"/>
    <w:rsid w:val="00740ACA"/>
    <w:rsid w:val="00744B03"/>
    <w:rsid w:val="00745DD0"/>
    <w:rsid w:val="00747789"/>
    <w:rsid w:val="007477A3"/>
    <w:rsid w:val="00752D76"/>
    <w:rsid w:val="007616E7"/>
    <w:rsid w:val="00761A64"/>
    <w:rsid w:val="00762996"/>
    <w:rsid w:val="007709BB"/>
    <w:rsid w:val="007711CC"/>
    <w:rsid w:val="00773EFD"/>
    <w:rsid w:val="00777826"/>
    <w:rsid w:val="007818D9"/>
    <w:rsid w:val="00781970"/>
    <w:rsid w:val="0078610C"/>
    <w:rsid w:val="0078794D"/>
    <w:rsid w:val="007926C9"/>
    <w:rsid w:val="00793337"/>
    <w:rsid w:val="00793AE3"/>
    <w:rsid w:val="007A108B"/>
    <w:rsid w:val="007A10C6"/>
    <w:rsid w:val="007A4C57"/>
    <w:rsid w:val="007A766D"/>
    <w:rsid w:val="007B2456"/>
    <w:rsid w:val="007B5868"/>
    <w:rsid w:val="007C30FB"/>
    <w:rsid w:val="007D1C17"/>
    <w:rsid w:val="007D2836"/>
    <w:rsid w:val="007D7A88"/>
    <w:rsid w:val="007E0ED6"/>
    <w:rsid w:val="007E1940"/>
    <w:rsid w:val="007E5A2D"/>
    <w:rsid w:val="007E7998"/>
    <w:rsid w:val="007F2D75"/>
    <w:rsid w:val="00801623"/>
    <w:rsid w:val="00804596"/>
    <w:rsid w:val="00805480"/>
    <w:rsid w:val="00806E7D"/>
    <w:rsid w:val="00815977"/>
    <w:rsid w:val="00820AAD"/>
    <w:rsid w:val="0083302E"/>
    <w:rsid w:val="008335FB"/>
    <w:rsid w:val="0083684E"/>
    <w:rsid w:val="008400A5"/>
    <w:rsid w:val="008431F4"/>
    <w:rsid w:val="0084499E"/>
    <w:rsid w:val="008454B1"/>
    <w:rsid w:val="0086160A"/>
    <w:rsid w:val="008841FE"/>
    <w:rsid w:val="00886478"/>
    <w:rsid w:val="00887A9B"/>
    <w:rsid w:val="00890947"/>
    <w:rsid w:val="008909CB"/>
    <w:rsid w:val="0089398F"/>
    <w:rsid w:val="008953B4"/>
    <w:rsid w:val="008A5CC9"/>
    <w:rsid w:val="008A6A9D"/>
    <w:rsid w:val="008A6EFD"/>
    <w:rsid w:val="008B1342"/>
    <w:rsid w:val="008B1EEF"/>
    <w:rsid w:val="008B36A3"/>
    <w:rsid w:val="008B640A"/>
    <w:rsid w:val="008C3BDC"/>
    <w:rsid w:val="008D0A83"/>
    <w:rsid w:val="008D2917"/>
    <w:rsid w:val="008D6227"/>
    <w:rsid w:val="008E3B7A"/>
    <w:rsid w:val="008E44F8"/>
    <w:rsid w:val="008F0415"/>
    <w:rsid w:val="008F78EF"/>
    <w:rsid w:val="00901860"/>
    <w:rsid w:val="00906312"/>
    <w:rsid w:val="00912BCB"/>
    <w:rsid w:val="00914F75"/>
    <w:rsid w:val="00921372"/>
    <w:rsid w:val="009227BE"/>
    <w:rsid w:val="00931852"/>
    <w:rsid w:val="00931B35"/>
    <w:rsid w:val="00935F4A"/>
    <w:rsid w:val="00941B77"/>
    <w:rsid w:val="0094291F"/>
    <w:rsid w:val="00945A67"/>
    <w:rsid w:val="00945D67"/>
    <w:rsid w:val="00946A12"/>
    <w:rsid w:val="00946C13"/>
    <w:rsid w:val="00947795"/>
    <w:rsid w:val="00950A8D"/>
    <w:rsid w:val="00952300"/>
    <w:rsid w:val="00954C40"/>
    <w:rsid w:val="00954CFE"/>
    <w:rsid w:val="00954D48"/>
    <w:rsid w:val="00963626"/>
    <w:rsid w:val="00967E56"/>
    <w:rsid w:val="00970AE1"/>
    <w:rsid w:val="009774F5"/>
    <w:rsid w:val="00984072"/>
    <w:rsid w:val="00986CFD"/>
    <w:rsid w:val="009A5905"/>
    <w:rsid w:val="009A73DE"/>
    <w:rsid w:val="009B25B9"/>
    <w:rsid w:val="009B40D8"/>
    <w:rsid w:val="009B55B9"/>
    <w:rsid w:val="009C30B7"/>
    <w:rsid w:val="009C4B57"/>
    <w:rsid w:val="009C5131"/>
    <w:rsid w:val="009C7A31"/>
    <w:rsid w:val="009D2BF8"/>
    <w:rsid w:val="009D6124"/>
    <w:rsid w:val="009E1EB1"/>
    <w:rsid w:val="009E6512"/>
    <w:rsid w:val="009F01F6"/>
    <w:rsid w:val="009F0B90"/>
    <w:rsid w:val="009F24C3"/>
    <w:rsid w:val="009F3ABA"/>
    <w:rsid w:val="009F6446"/>
    <w:rsid w:val="009F7372"/>
    <w:rsid w:val="00A012F5"/>
    <w:rsid w:val="00A02840"/>
    <w:rsid w:val="00A033E0"/>
    <w:rsid w:val="00A03F89"/>
    <w:rsid w:val="00A05AC2"/>
    <w:rsid w:val="00A06969"/>
    <w:rsid w:val="00A06D64"/>
    <w:rsid w:val="00A12561"/>
    <w:rsid w:val="00A21EBE"/>
    <w:rsid w:val="00A271FE"/>
    <w:rsid w:val="00A428BA"/>
    <w:rsid w:val="00A45FDB"/>
    <w:rsid w:val="00A5440B"/>
    <w:rsid w:val="00A57F80"/>
    <w:rsid w:val="00A6178E"/>
    <w:rsid w:val="00A6231C"/>
    <w:rsid w:val="00A64EA6"/>
    <w:rsid w:val="00A64F86"/>
    <w:rsid w:val="00A65BA6"/>
    <w:rsid w:val="00A703E7"/>
    <w:rsid w:val="00A75781"/>
    <w:rsid w:val="00A90AA9"/>
    <w:rsid w:val="00A916F0"/>
    <w:rsid w:val="00A93825"/>
    <w:rsid w:val="00A946D2"/>
    <w:rsid w:val="00A960A9"/>
    <w:rsid w:val="00A96352"/>
    <w:rsid w:val="00A97F7A"/>
    <w:rsid w:val="00AA20EC"/>
    <w:rsid w:val="00AA321E"/>
    <w:rsid w:val="00AA7232"/>
    <w:rsid w:val="00AB3209"/>
    <w:rsid w:val="00AB69D8"/>
    <w:rsid w:val="00AC12B2"/>
    <w:rsid w:val="00AC1B7B"/>
    <w:rsid w:val="00AC5005"/>
    <w:rsid w:val="00AC7DB1"/>
    <w:rsid w:val="00AF3D34"/>
    <w:rsid w:val="00AF6474"/>
    <w:rsid w:val="00B0317E"/>
    <w:rsid w:val="00B03C30"/>
    <w:rsid w:val="00B161FB"/>
    <w:rsid w:val="00B3230D"/>
    <w:rsid w:val="00B3397E"/>
    <w:rsid w:val="00B42686"/>
    <w:rsid w:val="00B4402B"/>
    <w:rsid w:val="00B449B2"/>
    <w:rsid w:val="00B45BE8"/>
    <w:rsid w:val="00B47CD5"/>
    <w:rsid w:val="00B53259"/>
    <w:rsid w:val="00B55826"/>
    <w:rsid w:val="00B6060A"/>
    <w:rsid w:val="00B615CD"/>
    <w:rsid w:val="00B61F18"/>
    <w:rsid w:val="00B62A21"/>
    <w:rsid w:val="00B6579B"/>
    <w:rsid w:val="00B66633"/>
    <w:rsid w:val="00B71945"/>
    <w:rsid w:val="00B731BD"/>
    <w:rsid w:val="00B75C2B"/>
    <w:rsid w:val="00B81D82"/>
    <w:rsid w:val="00B84A2F"/>
    <w:rsid w:val="00B84FB5"/>
    <w:rsid w:val="00B86E72"/>
    <w:rsid w:val="00B936EB"/>
    <w:rsid w:val="00B94B6C"/>
    <w:rsid w:val="00B9623E"/>
    <w:rsid w:val="00BA0EE2"/>
    <w:rsid w:val="00BA2A96"/>
    <w:rsid w:val="00BA5CB9"/>
    <w:rsid w:val="00BB5FC9"/>
    <w:rsid w:val="00BC5514"/>
    <w:rsid w:val="00BD0F1D"/>
    <w:rsid w:val="00BD10FD"/>
    <w:rsid w:val="00BD3003"/>
    <w:rsid w:val="00BD4742"/>
    <w:rsid w:val="00BD4FCF"/>
    <w:rsid w:val="00BF5978"/>
    <w:rsid w:val="00C022FC"/>
    <w:rsid w:val="00C061F9"/>
    <w:rsid w:val="00C07D97"/>
    <w:rsid w:val="00C204A0"/>
    <w:rsid w:val="00C258AF"/>
    <w:rsid w:val="00C32B84"/>
    <w:rsid w:val="00C34059"/>
    <w:rsid w:val="00C379A4"/>
    <w:rsid w:val="00C41B07"/>
    <w:rsid w:val="00C44744"/>
    <w:rsid w:val="00C44C9B"/>
    <w:rsid w:val="00C456E2"/>
    <w:rsid w:val="00C4596F"/>
    <w:rsid w:val="00C503AE"/>
    <w:rsid w:val="00C52A24"/>
    <w:rsid w:val="00C52BBC"/>
    <w:rsid w:val="00C55F69"/>
    <w:rsid w:val="00C560A5"/>
    <w:rsid w:val="00C62668"/>
    <w:rsid w:val="00C64B2E"/>
    <w:rsid w:val="00C6715C"/>
    <w:rsid w:val="00C76CFD"/>
    <w:rsid w:val="00C82DB6"/>
    <w:rsid w:val="00C83EC8"/>
    <w:rsid w:val="00C84C1B"/>
    <w:rsid w:val="00C8745B"/>
    <w:rsid w:val="00C878BF"/>
    <w:rsid w:val="00C878C8"/>
    <w:rsid w:val="00C90439"/>
    <w:rsid w:val="00C91732"/>
    <w:rsid w:val="00C926E9"/>
    <w:rsid w:val="00C92A47"/>
    <w:rsid w:val="00C94125"/>
    <w:rsid w:val="00CA0946"/>
    <w:rsid w:val="00CA0A93"/>
    <w:rsid w:val="00CA3EF2"/>
    <w:rsid w:val="00CA4939"/>
    <w:rsid w:val="00CA5018"/>
    <w:rsid w:val="00CA66F6"/>
    <w:rsid w:val="00CA7CCB"/>
    <w:rsid w:val="00CC251D"/>
    <w:rsid w:val="00CC2A02"/>
    <w:rsid w:val="00CC4FAB"/>
    <w:rsid w:val="00CC7641"/>
    <w:rsid w:val="00CC791E"/>
    <w:rsid w:val="00CD1114"/>
    <w:rsid w:val="00CD4C4A"/>
    <w:rsid w:val="00CD4F4B"/>
    <w:rsid w:val="00CD78E1"/>
    <w:rsid w:val="00CE22BA"/>
    <w:rsid w:val="00CE37E5"/>
    <w:rsid w:val="00CE545D"/>
    <w:rsid w:val="00CE6852"/>
    <w:rsid w:val="00CF55F4"/>
    <w:rsid w:val="00CF6179"/>
    <w:rsid w:val="00D00C43"/>
    <w:rsid w:val="00D02D33"/>
    <w:rsid w:val="00D02F56"/>
    <w:rsid w:val="00D0355D"/>
    <w:rsid w:val="00D04736"/>
    <w:rsid w:val="00D15148"/>
    <w:rsid w:val="00D15339"/>
    <w:rsid w:val="00D164D0"/>
    <w:rsid w:val="00D20E34"/>
    <w:rsid w:val="00D3104D"/>
    <w:rsid w:val="00D34B9F"/>
    <w:rsid w:val="00D352B8"/>
    <w:rsid w:val="00D362AB"/>
    <w:rsid w:val="00D365D9"/>
    <w:rsid w:val="00D46115"/>
    <w:rsid w:val="00D53135"/>
    <w:rsid w:val="00D5423F"/>
    <w:rsid w:val="00D54589"/>
    <w:rsid w:val="00D6066B"/>
    <w:rsid w:val="00D64022"/>
    <w:rsid w:val="00D64365"/>
    <w:rsid w:val="00D667C7"/>
    <w:rsid w:val="00D67AE2"/>
    <w:rsid w:val="00D67DB9"/>
    <w:rsid w:val="00D711C2"/>
    <w:rsid w:val="00D72398"/>
    <w:rsid w:val="00D73492"/>
    <w:rsid w:val="00D73F29"/>
    <w:rsid w:val="00D82C13"/>
    <w:rsid w:val="00D875C1"/>
    <w:rsid w:val="00D90E4F"/>
    <w:rsid w:val="00D91E0F"/>
    <w:rsid w:val="00D94E32"/>
    <w:rsid w:val="00D96723"/>
    <w:rsid w:val="00DA0D54"/>
    <w:rsid w:val="00DA1BEB"/>
    <w:rsid w:val="00DB07EE"/>
    <w:rsid w:val="00DB3728"/>
    <w:rsid w:val="00DB4282"/>
    <w:rsid w:val="00DB6298"/>
    <w:rsid w:val="00DB68AA"/>
    <w:rsid w:val="00DB6976"/>
    <w:rsid w:val="00DC03F0"/>
    <w:rsid w:val="00DC1EA5"/>
    <w:rsid w:val="00DC7414"/>
    <w:rsid w:val="00DE5772"/>
    <w:rsid w:val="00DF3800"/>
    <w:rsid w:val="00DF3E80"/>
    <w:rsid w:val="00E03D1B"/>
    <w:rsid w:val="00E06DD3"/>
    <w:rsid w:val="00E23028"/>
    <w:rsid w:val="00E235E6"/>
    <w:rsid w:val="00E31873"/>
    <w:rsid w:val="00E32F6B"/>
    <w:rsid w:val="00E338A7"/>
    <w:rsid w:val="00E341B6"/>
    <w:rsid w:val="00E35989"/>
    <w:rsid w:val="00E35A28"/>
    <w:rsid w:val="00E40EDB"/>
    <w:rsid w:val="00E436BF"/>
    <w:rsid w:val="00E447BB"/>
    <w:rsid w:val="00E71CCD"/>
    <w:rsid w:val="00E7250B"/>
    <w:rsid w:val="00E757FE"/>
    <w:rsid w:val="00E76662"/>
    <w:rsid w:val="00E82307"/>
    <w:rsid w:val="00E876D1"/>
    <w:rsid w:val="00E94978"/>
    <w:rsid w:val="00E951FD"/>
    <w:rsid w:val="00E956A0"/>
    <w:rsid w:val="00E9620D"/>
    <w:rsid w:val="00EA0528"/>
    <w:rsid w:val="00EA0A24"/>
    <w:rsid w:val="00EA1DDD"/>
    <w:rsid w:val="00EA6E66"/>
    <w:rsid w:val="00EB2982"/>
    <w:rsid w:val="00EB30A7"/>
    <w:rsid w:val="00EB3EB7"/>
    <w:rsid w:val="00EB4BD6"/>
    <w:rsid w:val="00EB530E"/>
    <w:rsid w:val="00EB5CBE"/>
    <w:rsid w:val="00EB72F6"/>
    <w:rsid w:val="00EB784B"/>
    <w:rsid w:val="00EC0C90"/>
    <w:rsid w:val="00EC2064"/>
    <w:rsid w:val="00EC268F"/>
    <w:rsid w:val="00EC2BE8"/>
    <w:rsid w:val="00EC411A"/>
    <w:rsid w:val="00EC493E"/>
    <w:rsid w:val="00EC504F"/>
    <w:rsid w:val="00EC6727"/>
    <w:rsid w:val="00EC7617"/>
    <w:rsid w:val="00ED1597"/>
    <w:rsid w:val="00ED3BCD"/>
    <w:rsid w:val="00EE304A"/>
    <w:rsid w:val="00EE30FC"/>
    <w:rsid w:val="00EF0230"/>
    <w:rsid w:val="00EF3F84"/>
    <w:rsid w:val="00EF4E1A"/>
    <w:rsid w:val="00EF7F78"/>
    <w:rsid w:val="00F007CA"/>
    <w:rsid w:val="00F04CB3"/>
    <w:rsid w:val="00F14C28"/>
    <w:rsid w:val="00F155A7"/>
    <w:rsid w:val="00F20BFB"/>
    <w:rsid w:val="00F240E5"/>
    <w:rsid w:val="00F25961"/>
    <w:rsid w:val="00F262DC"/>
    <w:rsid w:val="00F26672"/>
    <w:rsid w:val="00F2673F"/>
    <w:rsid w:val="00F26AEB"/>
    <w:rsid w:val="00F26B42"/>
    <w:rsid w:val="00F2787E"/>
    <w:rsid w:val="00F3164A"/>
    <w:rsid w:val="00F335E3"/>
    <w:rsid w:val="00F37D3F"/>
    <w:rsid w:val="00F4306B"/>
    <w:rsid w:val="00F448BC"/>
    <w:rsid w:val="00F52298"/>
    <w:rsid w:val="00F53730"/>
    <w:rsid w:val="00F6275C"/>
    <w:rsid w:val="00F629A1"/>
    <w:rsid w:val="00F6385A"/>
    <w:rsid w:val="00F64512"/>
    <w:rsid w:val="00F66218"/>
    <w:rsid w:val="00F74308"/>
    <w:rsid w:val="00F80A06"/>
    <w:rsid w:val="00F8382F"/>
    <w:rsid w:val="00F846C5"/>
    <w:rsid w:val="00F90BD5"/>
    <w:rsid w:val="00F929EB"/>
    <w:rsid w:val="00F94491"/>
    <w:rsid w:val="00F95077"/>
    <w:rsid w:val="00FA3661"/>
    <w:rsid w:val="00FA4AAC"/>
    <w:rsid w:val="00FB37F1"/>
    <w:rsid w:val="00FB3A97"/>
    <w:rsid w:val="00FC1A6F"/>
    <w:rsid w:val="00FC4D7E"/>
    <w:rsid w:val="00FC5E77"/>
    <w:rsid w:val="00FC5F9E"/>
    <w:rsid w:val="00FD23D6"/>
    <w:rsid w:val="00FD5EC1"/>
    <w:rsid w:val="00FE1208"/>
    <w:rsid w:val="00FE1DBA"/>
    <w:rsid w:val="00FE6B2B"/>
    <w:rsid w:val="00FF159A"/>
    <w:rsid w:val="00FF1680"/>
    <w:rsid w:val="00FF3136"/>
    <w:rsid w:val="00FF6D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A58BE6"/>
  <w15:docId w15:val="{A9FB846C-6D3E-4091-958C-C23FD2D7F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22BA"/>
    <w:rPr>
      <w:lang w:val="uk-UA"/>
    </w:rPr>
  </w:style>
  <w:style w:type="paragraph" w:styleId="1">
    <w:name w:val="heading 1"/>
    <w:basedOn w:val="a"/>
    <w:link w:val="10"/>
    <w:uiPriority w:val="9"/>
    <w:qFormat/>
    <w:rsid w:val="00B03C3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unhideWhenUsed/>
    <w:qFormat/>
    <w:rsid w:val="00EF023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41FE"/>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8841FE"/>
  </w:style>
  <w:style w:type="paragraph" w:styleId="a5">
    <w:name w:val="footer"/>
    <w:basedOn w:val="a"/>
    <w:link w:val="a6"/>
    <w:uiPriority w:val="99"/>
    <w:unhideWhenUsed/>
    <w:rsid w:val="008841FE"/>
    <w:pPr>
      <w:tabs>
        <w:tab w:val="center" w:pos="4677"/>
        <w:tab w:val="right" w:pos="9355"/>
      </w:tabs>
      <w:spacing w:after="0" w:line="240" w:lineRule="auto"/>
    </w:pPr>
  </w:style>
  <w:style w:type="character" w:customStyle="1" w:styleId="a6">
    <w:name w:val="Нижній колонтитул Знак"/>
    <w:basedOn w:val="a0"/>
    <w:link w:val="a5"/>
    <w:uiPriority w:val="99"/>
    <w:rsid w:val="008841FE"/>
  </w:style>
  <w:style w:type="paragraph" w:styleId="a7">
    <w:name w:val="Balloon Text"/>
    <w:basedOn w:val="a"/>
    <w:link w:val="a8"/>
    <w:uiPriority w:val="99"/>
    <w:semiHidden/>
    <w:unhideWhenUsed/>
    <w:rsid w:val="008841FE"/>
    <w:pPr>
      <w:spacing w:after="0" w:line="240" w:lineRule="auto"/>
    </w:pPr>
    <w:rPr>
      <w:rFonts w:ascii="Tahoma" w:hAnsi="Tahoma" w:cs="Tahoma"/>
      <w:sz w:val="16"/>
      <w:szCs w:val="16"/>
    </w:rPr>
  </w:style>
  <w:style w:type="character" w:customStyle="1" w:styleId="a8">
    <w:name w:val="Текст у виносці Знак"/>
    <w:basedOn w:val="a0"/>
    <w:link w:val="a7"/>
    <w:uiPriority w:val="99"/>
    <w:semiHidden/>
    <w:rsid w:val="008841FE"/>
    <w:rPr>
      <w:rFonts w:ascii="Tahoma" w:hAnsi="Tahoma" w:cs="Tahoma"/>
      <w:sz w:val="16"/>
      <w:szCs w:val="16"/>
    </w:rPr>
  </w:style>
  <w:style w:type="paragraph" w:styleId="a9">
    <w:name w:val="List Paragraph"/>
    <w:basedOn w:val="a"/>
    <w:uiPriority w:val="34"/>
    <w:qFormat/>
    <w:rsid w:val="00065ADA"/>
    <w:pPr>
      <w:ind w:left="720"/>
      <w:contextualSpacing/>
    </w:pPr>
  </w:style>
  <w:style w:type="paragraph" w:styleId="aa">
    <w:name w:val="Normal (Web)"/>
    <w:basedOn w:val="a"/>
    <w:uiPriority w:val="99"/>
    <w:unhideWhenUsed/>
    <w:rsid w:val="007C30F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C022FC"/>
    <w:rPr>
      <w:color w:val="0000FF" w:themeColor="hyperlink"/>
      <w:u w:val="single"/>
    </w:rPr>
  </w:style>
  <w:style w:type="character" w:customStyle="1" w:styleId="10">
    <w:name w:val="Заголовок 1 Знак"/>
    <w:basedOn w:val="a0"/>
    <w:link w:val="1"/>
    <w:uiPriority w:val="9"/>
    <w:rsid w:val="00B03C30"/>
    <w:rPr>
      <w:rFonts w:ascii="Times New Roman" w:eastAsia="Times New Roman" w:hAnsi="Times New Roman" w:cs="Times New Roman"/>
      <w:b/>
      <w:bCs/>
      <w:kern w:val="36"/>
      <w:sz w:val="48"/>
      <w:szCs w:val="48"/>
      <w:lang w:eastAsia="ru-RU"/>
    </w:rPr>
  </w:style>
  <w:style w:type="character" w:customStyle="1" w:styleId="a-size-extra-large">
    <w:name w:val="a-size-extra-large"/>
    <w:basedOn w:val="a0"/>
    <w:rsid w:val="00B03C30"/>
  </w:style>
  <w:style w:type="table" w:styleId="ac">
    <w:name w:val="Table Grid"/>
    <w:basedOn w:val="a1"/>
    <w:uiPriority w:val="39"/>
    <w:rsid w:val="008E44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Незакрита згадка1"/>
    <w:basedOn w:val="a0"/>
    <w:uiPriority w:val="99"/>
    <w:semiHidden/>
    <w:unhideWhenUsed/>
    <w:rsid w:val="00F929EB"/>
    <w:rPr>
      <w:color w:val="605E5C"/>
      <w:shd w:val="clear" w:color="auto" w:fill="E1DFDD"/>
    </w:rPr>
  </w:style>
  <w:style w:type="character" w:customStyle="1" w:styleId="30">
    <w:name w:val="Заголовок 3 Знак"/>
    <w:basedOn w:val="a0"/>
    <w:link w:val="3"/>
    <w:uiPriority w:val="9"/>
    <w:rsid w:val="00EF0230"/>
    <w:rPr>
      <w:rFonts w:asciiTheme="majorHAnsi" w:eastAsiaTheme="majorEastAsia" w:hAnsiTheme="majorHAnsi" w:cstheme="majorBidi"/>
      <w:color w:val="243F60" w:themeColor="accent1" w:themeShade="7F"/>
      <w:sz w:val="24"/>
      <w:szCs w:val="24"/>
      <w:lang w:val="en-US"/>
    </w:rPr>
  </w:style>
  <w:style w:type="table" w:customStyle="1" w:styleId="TableGrid1">
    <w:name w:val="Table Grid1"/>
    <w:basedOn w:val="a1"/>
    <w:next w:val="ac"/>
    <w:uiPriority w:val="59"/>
    <w:rsid w:val="001926FC"/>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a1"/>
    <w:next w:val="ac"/>
    <w:uiPriority w:val="59"/>
    <w:rsid w:val="00CC4FAB"/>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a1"/>
    <w:next w:val="ac"/>
    <w:uiPriority w:val="59"/>
    <w:rsid w:val="00C34059"/>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a1"/>
    <w:next w:val="ac"/>
    <w:uiPriority w:val="59"/>
    <w:rsid w:val="00FD5EC1"/>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a1"/>
    <w:next w:val="ac"/>
    <w:uiPriority w:val="59"/>
    <w:rsid w:val="00CA5018"/>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a1"/>
    <w:next w:val="ac"/>
    <w:uiPriority w:val="59"/>
    <w:rsid w:val="00FF159A"/>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a1"/>
    <w:next w:val="ac"/>
    <w:uiPriority w:val="59"/>
    <w:rsid w:val="00AF6474"/>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FollowedHyperlink"/>
    <w:basedOn w:val="a0"/>
    <w:uiPriority w:val="99"/>
    <w:semiHidden/>
    <w:unhideWhenUsed/>
    <w:rsid w:val="009F24C3"/>
    <w:rPr>
      <w:color w:val="800080" w:themeColor="followedHyperlink"/>
      <w:u w:val="single"/>
    </w:rPr>
  </w:style>
  <w:style w:type="character" w:customStyle="1" w:styleId="xfm21253916">
    <w:name w:val="xfm_21253916"/>
    <w:basedOn w:val="a0"/>
    <w:rsid w:val="00815977"/>
  </w:style>
  <w:style w:type="character" w:customStyle="1" w:styleId="2">
    <w:name w:val="Незакрита згадка2"/>
    <w:basedOn w:val="a0"/>
    <w:uiPriority w:val="99"/>
    <w:semiHidden/>
    <w:unhideWhenUsed/>
    <w:rsid w:val="006E3CF8"/>
    <w:rPr>
      <w:color w:val="605E5C"/>
      <w:shd w:val="clear" w:color="auto" w:fill="E1DFDD"/>
    </w:rPr>
  </w:style>
  <w:style w:type="character" w:styleId="ae">
    <w:name w:val="Strong"/>
    <w:basedOn w:val="a0"/>
    <w:uiPriority w:val="22"/>
    <w:qFormat/>
    <w:rsid w:val="00462F67"/>
    <w:rPr>
      <w:b/>
      <w:bCs/>
    </w:rPr>
  </w:style>
  <w:style w:type="paragraph" w:customStyle="1" w:styleId="12">
    <w:name w:val="Обычный (веб)1"/>
    <w:basedOn w:val="a"/>
    <w:uiPriority w:val="99"/>
    <w:unhideWhenUsed/>
    <w:qFormat/>
    <w:rsid w:val="00203C50"/>
    <w:pPr>
      <w:spacing w:after="160" w:line="252" w:lineRule="auto"/>
    </w:pPr>
    <w:rPr>
      <w:rFonts w:ascii="Times New Roman" w:eastAsia="Calibri" w:hAnsi="Times New Roman" w:cs="Times New Roman"/>
      <w:sz w:val="24"/>
      <w:szCs w:val="24"/>
    </w:rPr>
  </w:style>
  <w:style w:type="table" w:customStyle="1" w:styleId="13">
    <w:name w:val="Сетка таблицы1"/>
    <w:basedOn w:val="a1"/>
    <w:uiPriority w:val="39"/>
    <w:rsid w:val="007E5A2D"/>
    <w:pPr>
      <w:spacing w:after="0" w:line="240" w:lineRule="auto"/>
    </w:pPr>
    <w:rPr>
      <w:rFonts w:ascii="Calibri" w:eastAsia="Calibri" w:hAnsi="Calibri" w:cs="Times New Roman"/>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caption">
    <w:name w:val="Figure caption"/>
    <w:basedOn w:val="a"/>
    <w:next w:val="a"/>
    <w:qFormat/>
    <w:rsid w:val="007E5A2D"/>
    <w:pPr>
      <w:spacing w:before="240" w:after="0" w:line="360" w:lineRule="auto"/>
    </w:pPr>
    <w:rPr>
      <w:rFonts w:ascii="Times New Roman" w:eastAsia="Times New Roman" w:hAnsi="Times New Roman" w:cs="Times New Roman"/>
      <w:sz w:val="24"/>
      <w:szCs w:val="24"/>
      <w:lang w:val="en-GB" w:eastAsia="en-GB"/>
    </w:rPr>
  </w:style>
  <w:style w:type="paragraph" w:customStyle="1" w:styleId="Newparagraph">
    <w:name w:val="New paragraph"/>
    <w:basedOn w:val="a"/>
    <w:qFormat/>
    <w:rsid w:val="007E5A2D"/>
    <w:pPr>
      <w:spacing w:after="0" w:line="480" w:lineRule="auto"/>
      <w:ind w:firstLine="720"/>
    </w:pPr>
    <w:rPr>
      <w:rFonts w:ascii="Times New Roman" w:eastAsia="Times New Roman" w:hAnsi="Times New Roman" w:cs="Times New Roman"/>
      <w:sz w:val="24"/>
      <w:szCs w:val="24"/>
      <w:lang w:val="en-GB" w:eastAsia="en-GB"/>
    </w:rPr>
  </w:style>
  <w:style w:type="character" w:customStyle="1" w:styleId="q4iawc">
    <w:name w:val="q4iawc"/>
    <w:basedOn w:val="a0"/>
    <w:rsid w:val="007E5A2D"/>
  </w:style>
  <w:style w:type="table" w:customStyle="1" w:styleId="31">
    <w:name w:val="Сетка таблицы3"/>
    <w:basedOn w:val="a1"/>
    <w:locked/>
    <w:rsid w:val="007E5A2D"/>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413957">
      <w:bodyDiv w:val="1"/>
      <w:marLeft w:val="0"/>
      <w:marRight w:val="0"/>
      <w:marTop w:val="0"/>
      <w:marBottom w:val="0"/>
      <w:divBdr>
        <w:top w:val="none" w:sz="0" w:space="0" w:color="auto"/>
        <w:left w:val="none" w:sz="0" w:space="0" w:color="auto"/>
        <w:bottom w:val="none" w:sz="0" w:space="0" w:color="auto"/>
        <w:right w:val="none" w:sz="0" w:space="0" w:color="auto"/>
      </w:divBdr>
    </w:div>
    <w:div w:id="96874119">
      <w:bodyDiv w:val="1"/>
      <w:marLeft w:val="0"/>
      <w:marRight w:val="0"/>
      <w:marTop w:val="0"/>
      <w:marBottom w:val="0"/>
      <w:divBdr>
        <w:top w:val="none" w:sz="0" w:space="0" w:color="auto"/>
        <w:left w:val="none" w:sz="0" w:space="0" w:color="auto"/>
        <w:bottom w:val="none" w:sz="0" w:space="0" w:color="auto"/>
        <w:right w:val="none" w:sz="0" w:space="0" w:color="auto"/>
      </w:divBdr>
    </w:div>
    <w:div w:id="166098204">
      <w:bodyDiv w:val="1"/>
      <w:marLeft w:val="0"/>
      <w:marRight w:val="0"/>
      <w:marTop w:val="0"/>
      <w:marBottom w:val="0"/>
      <w:divBdr>
        <w:top w:val="none" w:sz="0" w:space="0" w:color="auto"/>
        <w:left w:val="none" w:sz="0" w:space="0" w:color="auto"/>
        <w:bottom w:val="none" w:sz="0" w:space="0" w:color="auto"/>
        <w:right w:val="none" w:sz="0" w:space="0" w:color="auto"/>
      </w:divBdr>
    </w:div>
    <w:div w:id="342781044">
      <w:bodyDiv w:val="1"/>
      <w:marLeft w:val="0"/>
      <w:marRight w:val="0"/>
      <w:marTop w:val="0"/>
      <w:marBottom w:val="0"/>
      <w:divBdr>
        <w:top w:val="none" w:sz="0" w:space="0" w:color="auto"/>
        <w:left w:val="none" w:sz="0" w:space="0" w:color="auto"/>
        <w:bottom w:val="none" w:sz="0" w:space="0" w:color="auto"/>
        <w:right w:val="none" w:sz="0" w:space="0" w:color="auto"/>
      </w:divBdr>
    </w:div>
    <w:div w:id="464737908">
      <w:bodyDiv w:val="1"/>
      <w:marLeft w:val="0"/>
      <w:marRight w:val="0"/>
      <w:marTop w:val="0"/>
      <w:marBottom w:val="0"/>
      <w:divBdr>
        <w:top w:val="none" w:sz="0" w:space="0" w:color="auto"/>
        <w:left w:val="none" w:sz="0" w:space="0" w:color="auto"/>
        <w:bottom w:val="none" w:sz="0" w:space="0" w:color="auto"/>
        <w:right w:val="none" w:sz="0" w:space="0" w:color="auto"/>
      </w:divBdr>
      <w:divsChild>
        <w:div w:id="306403939">
          <w:marLeft w:val="0"/>
          <w:marRight w:val="0"/>
          <w:marTop w:val="0"/>
          <w:marBottom w:val="0"/>
          <w:divBdr>
            <w:top w:val="single" w:sz="2" w:space="0" w:color="E3E3E3"/>
            <w:left w:val="single" w:sz="2" w:space="0" w:color="E3E3E3"/>
            <w:bottom w:val="single" w:sz="2" w:space="0" w:color="E3E3E3"/>
            <w:right w:val="single" w:sz="2" w:space="0" w:color="E3E3E3"/>
          </w:divBdr>
          <w:divsChild>
            <w:div w:id="840507515">
              <w:marLeft w:val="0"/>
              <w:marRight w:val="0"/>
              <w:marTop w:val="0"/>
              <w:marBottom w:val="0"/>
              <w:divBdr>
                <w:top w:val="single" w:sz="2" w:space="0" w:color="E3E3E3"/>
                <w:left w:val="single" w:sz="2" w:space="0" w:color="E3E3E3"/>
                <w:bottom w:val="single" w:sz="2" w:space="0" w:color="E3E3E3"/>
                <w:right w:val="single" w:sz="2" w:space="0" w:color="E3E3E3"/>
              </w:divBdr>
              <w:divsChild>
                <w:div w:id="1014529474">
                  <w:marLeft w:val="0"/>
                  <w:marRight w:val="0"/>
                  <w:marTop w:val="0"/>
                  <w:marBottom w:val="0"/>
                  <w:divBdr>
                    <w:top w:val="single" w:sz="2" w:space="2" w:color="E3E3E3"/>
                    <w:left w:val="single" w:sz="2" w:space="0" w:color="E3E3E3"/>
                    <w:bottom w:val="single" w:sz="2" w:space="0" w:color="E3E3E3"/>
                    <w:right w:val="single" w:sz="2" w:space="0" w:color="E3E3E3"/>
                  </w:divBdr>
                  <w:divsChild>
                    <w:div w:id="640505747">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559050493">
      <w:bodyDiv w:val="1"/>
      <w:marLeft w:val="0"/>
      <w:marRight w:val="0"/>
      <w:marTop w:val="0"/>
      <w:marBottom w:val="0"/>
      <w:divBdr>
        <w:top w:val="none" w:sz="0" w:space="0" w:color="auto"/>
        <w:left w:val="none" w:sz="0" w:space="0" w:color="auto"/>
        <w:bottom w:val="none" w:sz="0" w:space="0" w:color="auto"/>
        <w:right w:val="none" w:sz="0" w:space="0" w:color="auto"/>
      </w:divBdr>
    </w:div>
    <w:div w:id="647369737">
      <w:bodyDiv w:val="1"/>
      <w:marLeft w:val="0"/>
      <w:marRight w:val="0"/>
      <w:marTop w:val="0"/>
      <w:marBottom w:val="0"/>
      <w:divBdr>
        <w:top w:val="none" w:sz="0" w:space="0" w:color="auto"/>
        <w:left w:val="none" w:sz="0" w:space="0" w:color="auto"/>
        <w:bottom w:val="none" w:sz="0" w:space="0" w:color="auto"/>
        <w:right w:val="none" w:sz="0" w:space="0" w:color="auto"/>
      </w:divBdr>
      <w:divsChild>
        <w:div w:id="1068116379">
          <w:marLeft w:val="0"/>
          <w:marRight w:val="0"/>
          <w:marTop w:val="0"/>
          <w:marBottom w:val="0"/>
          <w:divBdr>
            <w:top w:val="single" w:sz="2" w:space="0" w:color="E3E3E3"/>
            <w:left w:val="single" w:sz="2" w:space="0" w:color="E3E3E3"/>
            <w:bottom w:val="single" w:sz="2" w:space="0" w:color="E3E3E3"/>
            <w:right w:val="single" w:sz="2" w:space="0" w:color="E3E3E3"/>
          </w:divBdr>
          <w:divsChild>
            <w:div w:id="1214197505">
              <w:marLeft w:val="0"/>
              <w:marRight w:val="0"/>
              <w:marTop w:val="0"/>
              <w:marBottom w:val="0"/>
              <w:divBdr>
                <w:top w:val="single" w:sz="2" w:space="0" w:color="E3E3E3"/>
                <w:left w:val="single" w:sz="2" w:space="0" w:color="E3E3E3"/>
                <w:bottom w:val="single" w:sz="2" w:space="0" w:color="E3E3E3"/>
                <w:right w:val="single" w:sz="2" w:space="0" w:color="E3E3E3"/>
              </w:divBdr>
              <w:divsChild>
                <w:div w:id="1652753000">
                  <w:marLeft w:val="0"/>
                  <w:marRight w:val="0"/>
                  <w:marTop w:val="0"/>
                  <w:marBottom w:val="0"/>
                  <w:divBdr>
                    <w:top w:val="single" w:sz="2" w:space="2" w:color="E3E3E3"/>
                    <w:left w:val="single" w:sz="2" w:space="0" w:color="E3E3E3"/>
                    <w:bottom w:val="single" w:sz="2" w:space="0" w:color="E3E3E3"/>
                    <w:right w:val="single" w:sz="2" w:space="0" w:color="E3E3E3"/>
                  </w:divBdr>
                  <w:divsChild>
                    <w:div w:id="1994798990">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 w:id="673991624">
      <w:bodyDiv w:val="1"/>
      <w:marLeft w:val="0"/>
      <w:marRight w:val="0"/>
      <w:marTop w:val="0"/>
      <w:marBottom w:val="0"/>
      <w:divBdr>
        <w:top w:val="none" w:sz="0" w:space="0" w:color="auto"/>
        <w:left w:val="none" w:sz="0" w:space="0" w:color="auto"/>
        <w:bottom w:val="none" w:sz="0" w:space="0" w:color="auto"/>
        <w:right w:val="none" w:sz="0" w:space="0" w:color="auto"/>
      </w:divBdr>
    </w:div>
    <w:div w:id="873351492">
      <w:bodyDiv w:val="1"/>
      <w:marLeft w:val="0"/>
      <w:marRight w:val="0"/>
      <w:marTop w:val="0"/>
      <w:marBottom w:val="0"/>
      <w:divBdr>
        <w:top w:val="none" w:sz="0" w:space="0" w:color="auto"/>
        <w:left w:val="none" w:sz="0" w:space="0" w:color="auto"/>
        <w:bottom w:val="none" w:sz="0" w:space="0" w:color="auto"/>
        <w:right w:val="none" w:sz="0" w:space="0" w:color="auto"/>
      </w:divBdr>
      <w:divsChild>
        <w:div w:id="2034576657">
          <w:marLeft w:val="0"/>
          <w:marRight w:val="0"/>
          <w:marTop w:val="0"/>
          <w:marBottom w:val="0"/>
          <w:divBdr>
            <w:top w:val="none" w:sz="0" w:space="0" w:color="auto"/>
            <w:left w:val="none" w:sz="0" w:space="0" w:color="auto"/>
            <w:bottom w:val="none" w:sz="0" w:space="0" w:color="auto"/>
            <w:right w:val="none" w:sz="0" w:space="0" w:color="auto"/>
          </w:divBdr>
        </w:div>
        <w:div w:id="1741520715">
          <w:marLeft w:val="0"/>
          <w:marRight w:val="0"/>
          <w:marTop w:val="0"/>
          <w:marBottom w:val="0"/>
          <w:divBdr>
            <w:top w:val="none" w:sz="0" w:space="0" w:color="auto"/>
            <w:left w:val="none" w:sz="0" w:space="0" w:color="auto"/>
            <w:bottom w:val="none" w:sz="0" w:space="0" w:color="auto"/>
            <w:right w:val="none" w:sz="0" w:space="0" w:color="auto"/>
          </w:divBdr>
        </w:div>
        <w:div w:id="466509278">
          <w:marLeft w:val="0"/>
          <w:marRight w:val="0"/>
          <w:marTop w:val="0"/>
          <w:marBottom w:val="0"/>
          <w:divBdr>
            <w:top w:val="none" w:sz="0" w:space="0" w:color="auto"/>
            <w:left w:val="none" w:sz="0" w:space="0" w:color="auto"/>
            <w:bottom w:val="none" w:sz="0" w:space="0" w:color="auto"/>
            <w:right w:val="none" w:sz="0" w:space="0" w:color="auto"/>
          </w:divBdr>
        </w:div>
        <w:div w:id="802619854">
          <w:marLeft w:val="0"/>
          <w:marRight w:val="0"/>
          <w:marTop w:val="0"/>
          <w:marBottom w:val="0"/>
          <w:divBdr>
            <w:top w:val="none" w:sz="0" w:space="0" w:color="auto"/>
            <w:left w:val="none" w:sz="0" w:space="0" w:color="auto"/>
            <w:bottom w:val="none" w:sz="0" w:space="0" w:color="auto"/>
            <w:right w:val="none" w:sz="0" w:space="0" w:color="auto"/>
          </w:divBdr>
        </w:div>
        <w:div w:id="1216044663">
          <w:marLeft w:val="0"/>
          <w:marRight w:val="0"/>
          <w:marTop w:val="0"/>
          <w:marBottom w:val="0"/>
          <w:divBdr>
            <w:top w:val="none" w:sz="0" w:space="0" w:color="auto"/>
            <w:left w:val="none" w:sz="0" w:space="0" w:color="auto"/>
            <w:bottom w:val="none" w:sz="0" w:space="0" w:color="auto"/>
            <w:right w:val="none" w:sz="0" w:space="0" w:color="auto"/>
          </w:divBdr>
        </w:div>
        <w:div w:id="500042795">
          <w:marLeft w:val="0"/>
          <w:marRight w:val="0"/>
          <w:marTop w:val="0"/>
          <w:marBottom w:val="0"/>
          <w:divBdr>
            <w:top w:val="none" w:sz="0" w:space="0" w:color="auto"/>
            <w:left w:val="none" w:sz="0" w:space="0" w:color="auto"/>
            <w:bottom w:val="none" w:sz="0" w:space="0" w:color="auto"/>
            <w:right w:val="none" w:sz="0" w:space="0" w:color="auto"/>
          </w:divBdr>
        </w:div>
        <w:div w:id="1388215094">
          <w:marLeft w:val="0"/>
          <w:marRight w:val="0"/>
          <w:marTop w:val="0"/>
          <w:marBottom w:val="0"/>
          <w:divBdr>
            <w:top w:val="none" w:sz="0" w:space="0" w:color="auto"/>
            <w:left w:val="none" w:sz="0" w:space="0" w:color="auto"/>
            <w:bottom w:val="none" w:sz="0" w:space="0" w:color="auto"/>
            <w:right w:val="none" w:sz="0" w:space="0" w:color="auto"/>
          </w:divBdr>
        </w:div>
        <w:div w:id="1824933787">
          <w:marLeft w:val="0"/>
          <w:marRight w:val="0"/>
          <w:marTop w:val="0"/>
          <w:marBottom w:val="0"/>
          <w:divBdr>
            <w:top w:val="none" w:sz="0" w:space="0" w:color="auto"/>
            <w:left w:val="none" w:sz="0" w:space="0" w:color="auto"/>
            <w:bottom w:val="none" w:sz="0" w:space="0" w:color="auto"/>
            <w:right w:val="none" w:sz="0" w:space="0" w:color="auto"/>
          </w:divBdr>
        </w:div>
        <w:div w:id="878128198">
          <w:marLeft w:val="0"/>
          <w:marRight w:val="0"/>
          <w:marTop w:val="0"/>
          <w:marBottom w:val="0"/>
          <w:divBdr>
            <w:top w:val="none" w:sz="0" w:space="0" w:color="auto"/>
            <w:left w:val="none" w:sz="0" w:space="0" w:color="auto"/>
            <w:bottom w:val="none" w:sz="0" w:space="0" w:color="auto"/>
            <w:right w:val="none" w:sz="0" w:space="0" w:color="auto"/>
          </w:divBdr>
        </w:div>
        <w:div w:id="50423734">
          <w:marLeft w:val="0"/>
          <w:marRight w:val="0"/>
          <w:marTop w:val="0"/>
          <w:marBottom w:val="0"/>
          <w:divBdr>
            <w:top w:val="none" w:sz="0" w:space="0" w:color="auto"/>
            <w:left w:val="none" w:sz="0" w:space="0" w:color="auto"/>
            <w:bottom w:val="none" w:sz="0" w:space="0" w:color="auto"/>
            <w:right w:val="none" w:sz="0" w:space="0" w:color="auto"/>
          </w:divBdr>
        </w:div>
        <w:div w:id="1778257806">
          <w:marLeft w:val="0"/>
          <w:marRight w:val="0"/>
          <w:marTop w:val="0"/>
          <w:marBottom w:val="0"/>
          <w:divBdr>
            <w:top w:val="none" w:sz="0" w:space="0" w:color="auto"/>
            <w:left w:val="none" w:sz="0" w:space="0" w:color="auto"/>
            <w:bottom w:val="none" w:sz="0" w:space="0" w:color="auto"/>
            <w:right w:val="none" w:sz="0" w:space="0" w:color="auto"/>
          </w:divBdr>
        </w:div>
        <w:div w:id="1040127766">
          <w:marLeft w:val="0"/>
          <w:marRight w:val="0"/>
          <w:marTop w:val="0"/>
          <w:marBottom w:val="0"/>
          <w:divBdr>
            <w:top w:val="none" w:sz="0" w:space="0" w:color="auto"/>
            <w:left w:val="none" w:sz="0" w:space="0" w:color="auto"/>
            <w:bottom w:val="none" w:sz="0" w:space="0" w:color="auto"/>
            <w:right w:val="none" w:sz="0" w:space="0" w:color="auto"/>
          </w:divBdr>
        </w:div>
        <w:div w:id="743649677">
          <w:marLeft w:val="0"/>
          <w:marRight w:val="0"/>
          <w:marTop w:val="0"/>
          <w:marBottom w:val="0"/>
          <w:divBdr>
            <w:top w:val="none" w:sz="0" w:space="0" w:color="auto"/>
            <w:left w:val="none" w:sz="0" w:space="0" w:color="auto"/>
            <w:bottom w:val="none" w:sz="0" w:space="0" w:color="auto"/>
            <w:right w:val="none" w:sz="0" w:space="0" w:color="auto"/>
          </w:divBdr>
        </w:div>
        <w:div w:id="391466588">
          <w:marLeft w:val="0"/>
          <w:marRight w:val="0"/>
          <w:marTop w:val="0"/>
          <w:marBottom w:val="0"/>
          <w:divBdr>
            <w:top w:val="none" w:sz="0" w:space="0" w:color="auto"/>
            <w:left w:val="none" w:sz="0" w:space="0" w:color="auto"/>
            <w:bottom w:val="none" w:sz="0" w:space="0" w:color="auto"/>
            <w:right w:val="none" w:sz="0" w:space="0" w:color="auto"/>
          </w:divBdr>
        </w:div>
        <w:div w:id="1236238227">
          <w:marLeft w:val="0"/>
          <w:marRight w:val="0"/>
          <w:marTop w:val="0"/>
          <w:marBottom w:val="0"/>
          <w:divBdr>
            <w:top w:val="none" w:sz="0" w:space="0" w:color="auto"/>
            <w:left w:val="none" w:sz="0" w:space="0" w:color="auto"/>
            <w:bottom w:val="none" w:sz="0" w:space="0" w:color="auto"/>
            <w:right w:val="none" w:sz="0" w:space="0" w:color="auto"/>
          </w:divBdr>
        </w:div>
        <w:div w:id="1489981382">
          <w:marLeft w:val="0"/>
          <w:marRight w:val="0"/>
          <w:marTop w:val="0"/>
          <w:marBottom w:val="0"/>
          <w:divBdr>
            <w:top w:val="none" w:sz="0" w:space="0" w:color="auto"/>
            <w:left w:val="none" w:sz="0" w:space="0" w:color="auto"/>
            <w:bottom w:val="none" w:sz="0" w:space="0" w:color="auto"/>
            <w:right w:val="none" w:sz="0" w:space="0" w:color="auto"/>
          </w:divBdr>
        </w:div>
        <w:div w:id="16780088">
          <w:marLeft w:val="0"/>
          <w:marRight w:val="0"/>
          <w:marTop w:val="0"/>
          <w:marBottom w:val="0"/>
          <w:divBdr>
            <w:top w:val="none" w:sz="0" w:space="0" w:color="auto"/>
            <w:left w:val="none" w:sz="0" w:space="0" w:color="auto"/>
            <w:bottom w:val="none" w:sz="0" w:space="0" w:color="auto"/>
            <w:right w:val="none" w:sz="0" w:space="0" w:color="auto"/>
          </w:divBdr>
        </w:div>
        <w:div w:id="1645507756">
          <w:marLeft w:val="0"/>
          <w:marRight w:val="0"/>
          <w:marTop w:val="0"/>
          <w:marBottom w:val="0"/>
          <w:divBdr>
            <w:top w:val="none" w:sz="0" w:space="0" w:color="auto"/>
            <w:left w:val="none" w:sz="0" w:space="0" w:color="auto"/>
            <w:bottom w:val="none" w:sz="0" w:space="0" w:color="auto"/>
            <w:right w:val="none" w:sz="0" w:space="0" w:color="auto"/>
          </w:divBdr>
        </w:div>
        <w:div w:id="335766879">
          <w:marLeft w:val="0"/>
          <w:marRight w:val="0"/>
          <w:marTop w:val="0"/>
          <w:marBottom w:val="0"/>
          <w:divBdr>
            <w:top w:val="none" w:sz="0" w:space="0" w:color="auto"/>
            <w:left w:val="none" w:sz="0" w:space="0" w:color="auto"/>
            <w:bottom w:val="none" w:sz="0" w:space="0" w:color="auto"/>
            <w:right w:val="none" w:sz="0" w:space="0" w:color="auto"/>
          </w:divBdr>
        </w:div>
        <w:div w:id="358941591">
          <w:marLeft w:val="0"/>
          <w:marRight w:val="0"/>
          <w:marTop w:val="0"/>
          <w:marBottom w:val="0"/>
          <w:divBdr>
            <w:top w:val="none" w:sz="0" w:space="0" w:color="auto"/>
            <w:left w:val="none" w:sz="0" w:space="0" w:color="auto"/>
            <w:bottom w:val="none" w:sz="0" w:space="0" w:color="auto"/>
            <w:right w:val="none" w:sz="0" w:space="0" w:color="auto"/>
          </w:divBdr>
        </w:div>
        <w:div w:id="1188517852">
          <w:marLeft w:val="0"/>
          <w:marRight w:val="0"/>
          <w:marTop w:val="0"/>
          <w:marBottom w:val="0"/>
          <w:divBdr>
            <w:top w:val="none" w:sz="0" w:space="0" w:color="auto"/>
            <w:left w:val="none" w:sz="0" w:space="0" w:color="auto"/>
            <w:bottom w:val="none" w:sz="0" w:space="0" w:color="auto"/>
            <w:right w:val="none" w:sz="0" w:space="0" w:color="auto"/>
          </w:divBdr>
        </w:div>
        <w:div w:id="1135484481">
          <w:marLeft w:val="0"/>
          <w:marRight w:val="0"/>
          <w:marTop w:val="0"/>
          <w:marBottom w:val="0"/>
          <w:divBdr>
            <w:top w:val="none" w:sz="0" w:space="0" w:color="auto"/>
            <w:left w:val="none" w:sz="0" w:space="0" w:color="auto"/>
            <w:bottom w:val="none" w:sz="0" w:space="0" w:color="auto"/>
            <w:right w:val="none" w:sz="0" w:space="0" w:color="auto"/>
          </w:divBdr>
        </w:div>
        <w:div w:id="573442254">
          <w:marLeft w:val="0"/>
          <w:marRight w:val="0"/>
          <w:marTop w:val="0"/>
          <w:marBottom w:val="0"/>
          <w:divBdr>
            <w:top w:val="none" w:sz="0" w:space="0" w:color="auto"/>
            <w:left w:val="none" w:sz="0" w:space="0" w:color="auto"/>
            <w:bottom w:val="none" w:sz="0" w:space="0" w:color="auto"/>
            <w:right w:val="none" w:sz="0" w:space="0" w:color="auto"/>
          </w:divBdr>
        </w:div>
        <w:div w:id="1210603760">
          <w:marLeft w:val="0"/>
          <w:marRight w:val="0"/>
          <w:marTop w:val="0"/>
          <w:marBottom w:val="0"/>
          <w:divBdr>
            <w:top w:val="none" w:sz="0" w:space="0" w:color="auto"/>
            <w:left w:val="none" w:sz="0" w:space="0" w:color="auto"/>
            <w:bottom w:val="none" w:sz="0" w:space="0" w:color="auto"/>
            <w:right w:val="none" w:sz="0" w:space="0" w:color="auto"/>
          </w:divBdr>
        </w:div>
        <w:div w:id="376517076">
          <w:marLeft w:val="0"/>
          <w:marRight w:val="0"/>
          <w:marTop w:val="0"/>
          <w:marBottom w:val="0"/>
          <w:divBdr>
            <w:top w:val="none" w:sz="0" w:space="0" w:color="auto"/>
            <w:left w:val="none" w:sz="0" w:space="0" w:color="auto"/>
            <w:bottom w:val="none" w:sz="0" w:space="0" w:color="auto"/>
            <w:right w:val="none" w:sz="0" w:space="0" w:color="auto"/>
          </w:divBdr>
        </w:div>
        <w:div w:id="821194704">
          <w:marLeft w:val="0"/>
          <w:marRight w:val="0"/>
          <w:marTop w:val="0"/>
          <w:marBottom w:val="0"/>
          <w:divBdr>
            <w:top w:val="none" w:sz="0" w:space="0" w:color="auto"/>
            <w:left w:val="none" w:sz="0" w:space="0" w:color="auto"/>
            <w:bottom w:val="none" w:sz="0" w:space="0" w:color="auto"/>
            <w:right w:val="none" w:sz="0" w:space="0" w:color="auto"/>
          </w:divBdr>
        </w:div>
        <w:div w:id="652829155">
          <w:marLeft w:val="0"/>
          <w:marRight w:val="0"/>
          <w:marTop w:val="0"/>
          <w:marBottom w:val="0"/>
          <w:divBdr>
            <w:top w:val="none" w:sz="0" w:space="0" w:color="auto"/>
            <w:left w:val="none" w:sz="0" w:space="0" w:color="auto"/>
            <w:bottom w:val="none" w:sz="0" w:space="0" w:color="auto"/>
            <w:right w:val="none" w:sz="0" w:space="0" w:color="auto"/>
          </w:divBdr>
        </w:div>
        <w:div w:id="1913345374">
          <w:marLeft w:val="0"/>
          <w:marRight w:val="0"/>
          <w:marTop w:val="0"/>
          <w:marBottom w:val="0"/>
          <w:divBdr>
            <w:top w:val="none" w:sz="0" w:space="0" w:color="auto"/>
            <w:left w:val="none" w:sz="0" w:space="0" w:color="auto"/>
            <w:bottom w:val="none" w:sz="0" w:space="0" w:color="auto"/>
            <w:right w:val="none" w:sz="0" w:space="0" w:color="auto"/>
          </w:divBdr>
        </w:div>
        <w:div w:id="545793893">
          <w:marLeft w:val="0"/>
          <w:marRight w:val="0"/>
          <w:marTop w:val="0"/>
          <w:marBottom w:val="0"/>
          <w:divBdr>
            <w:top w:val="none" w:sz="0" w:space="0" w:color="auto"/>
            <w:left w:val="none" w:sz="0" w:space="0" w:color="auto"/>
            <w:bottom w:val="none" w:sz="0" w:space="0" w:color="auto"/>
            <w:right w:val="none" w:sz="0" w:space="0" w:color="auto"/>
          </w:divBdr>
        </w:div>
        <w:div w:id="1560286004">
          <w:marLeft w:val="0"/>
          <w:marRight w:val="0"/>
          <w:marTop w:val="0"/>
          <w:marBottom w:val="0"/>
          <w:divBdr>
            <w:top w:val="none" w:sz="0" w:space="0" w:color="auto"/>
            <w:left w:val="none" w:sz="0" w:space="0" w:color="auto"/>
            <w:bottom w:val="none" w:sz="0" w:space="0" w:color="auto"/>
            <w:right w:val="none" w:sz="0" w:space="0" w:color="auto"/>
          </w:divBdr>
        </w:div>
        <w:div w:id="1183591335">
          <w:marLeft w:val="0"/>
          <w:marRight w:val="0"/>
          <w:marTop w:val="0"/>
          <w:marBottom w:val="0"/>
          <w:divBdr>
            <w:top w:val="none" w:sz="0" w:space="0" w:color="auto"/>
            <w:left w:val="none" w:sz="0" w:space="0" w:color="auto"/>
            <w:bottom w:val="none" w:sz="0" w:space="0" w:color="auto"/>
            <w:right w:val="none" w:sz="0" w:space="0" w:color="auto"/>
          </w:divBdr>
        </w:div>
        <w:div w:id="1104569128">
          <w:marLeft w:val="0"/>
          <w:marRight w:val="0"/>
          <w:marTop w:val="0"/>
          <w:marBottom w:val="0"/>
          <w:divBdr>
            <w:top w:val="none" w:sz="0" w:space="0" w:color="auto"/>
            <w:left w:val="none" w:sz="0" w:space="0" w:color="auto"/>
            <w:bottom w:val="none" w:sz="0" w:space="0" w:color="auto"/>
            <w:right w:val="none" w:sz="0" w:space="0" w:color="auto"/>
          </w:divBdr>
        </w:div>
        <w:div w:id="495144945">
          <w:marLeft w:val="0"/>
          <w:marRight w:val="0"/>
          <w:marTop w:val="0"/>
          <w:marBottom w:val="0"/>
          <w:divBdr>
            <w:top w:val="none" w:sz="0" w:space="0" w:color="auto"/>
            <w:left w:val="none" w:sz="0" w:space="0" w:color="auto"/>
            <w:bottom w:val="none" w:sz="0" w:space="0" w:color="auto"/>
            <w:right w:val="none" w:sz="0" w:space="0" w:color="auto"/>
          </w:divBdr>
        </w:div>
        <w:div w:id="2033606237">
          <w:marLeft w:val="0"/>
          <w:marRight w:val="0"/>
          <w:marTop w:val="0"/>
          <w:marBottom w:val="0"/>
          <w:divBdr>
            <w:top w:val="none" w:sz="0" w:space="0" w:color="auto"/>
            <w:left w:val="none" w:sz="0" w:space="0" w:color="auto"/>
            <w:bottom w:val="none" w:sz="0" w:space="0" w:color="auto"/>
            <w:right w:val="none" w:sz="0" w:space="0" w:color="auto"/>
          </w:divBdr>
        </w:div>
        <w:div w:id="680552018">
          <w:marLeft w:val="0"/>
          <w:marRight w:val="0"/>
          <w:marTop w:val="0"/>
          <w:marBottom w:val="0"/>
          <w:divBdr>
            <w:top w:val="none" w:sz="0" w:space="0" w:color="auto"/>
            <w:left w:val="none" w:sz="0" w:space="0" w:color="auto"/>
            <w:bottom w:val="none" w:sz="0" w:space="0" w:color="auto"/>
            <w:right w:val="none" w:sz="0" w:space="0" w:color="auto"/>
          </w:divBdr>
        </w:div>
        <w:div w:id="202864951">
          <w:marLeft w:val="0"/>
          <w:marRight w:val="0"/>
          <w:marTop w:val="0"/>
          <w:marBottom w:val="0"/>
          <w:divBdr>
            <w:top w:val="none" w:sz="0" w:space="0" w:color="auto"/>
            <w:left w:val="none" w:sz="0" w:space="0" w:color="auto"/>
            <w:bottom w:val="none" w:sz="0" w:space="0" w:color="auto"/>
            <w:right w:val="none" w:sz="0" w:space="0" w:color="auto"/>
          </w:divBdr>
        </w:div>
        <w:div w:id="1513715670">
          <w:marLeft w:val="0"/>
          <w:marRight w:val="0"/>
          <w:marTop w:val="0"/>
          <w:marBottom w:val="0"/>
          <w:divBdr>
            <w:top w:val="none" w:sz="0" w:space="0" w:color="auto"/>
            <w:left w:val="none" w:sz="0" w:space="0" w:color="auto"/>
            <w:bottom w:val="none" w:sz="0" w:space="0" w:color="auto"/>
            <w:right w:val="none" w:sz="0" w:space="0" w:color="auto"/>
          </w:divBdr>
        </w:div>
        <w:div w:id="1959144058">
          <w:marLeft w:val="0"/>
          <w:marRight w:val="0"/>
          <w:marTop w:val="0"/>
          <w:marBottom w:val="0"/>
          <w:divBdr>
            <w:top w:val="none" w:sz="0" w:space="0" w:color="auto"/>
            <w:left w:val="none" w:sz="0" w:space="0" w:color="auto"/>
            <w:bottom w:val="none" w:sz="0" w:space="0" w:color="auto"/>
            <w:right w:val="none" w:sz="0" w:space="0" w:color="auto"/>
          </w:divBdr>
        </w:div>
        <w:div w:id="240410221">
          <w:marLeft w:val="0"/>
          <w:marRight w:val="0"/>
          <w:marTop w:val="0"/>
          <w:marBottom w:val="0"/>
          <w:divBdr>
            <w:top w:val="none" w:sz="0" w:space="0" w:color="auto"/>
            <w:left w:val="none" w:sz="0" w:space="0" w:color="auto"/>
            <w:bottom w:val="none" w:sz="0" w:space="0" w:color="auto"/>
            <w:right w:val="none" w:sz="0" w:space="0" w:color="auto"/>
          </w:divBdr>
        </w:div>
        <w:div w:id="850220653">
          <w:marLeft w:val="0"/>
          <w:marRight w:val="0"/>
          <w:marTop w:val="0"/>
          <w:marBottom w:val="0"/>
          <w:divBdr>
            <w:top w:val="none" w:sz="0" w:space="0" w:color="auto"/>
            <w:left w:val="none" w:sz="0" w:space="0" w:color="auto"/>
            <w:bottom w:val="none" w:sz="0" w:space="0" w:color="auto"/>
            <w:right w:val="none" w:sz="0" w:space="0" w:color="auto"/>
          </w:divBdr>
        </w:div>
        <w:div w:id="913248094">
          <w:marLeft w:val="0"/>
          <w:marRight w:val="0"/>
          <w:marTop w:val="0"/>
          <w:marBottom w:val="0"/>
          <w:divBdr>
            <w:top w:val="none" w:sz="0" w:space="0" w:color="auto"/>
            <w:left w:val="none" w:sz="0" w:space="0" w:color="auto"/>
            <w:bottom w:val="none" w:sz="0" w:space="0" w:color="auto"/>
            <w:right w:val="none" w:sz="0" w:space="0" w:color="auto"/>
          </w:divBdr>
        </w:div>
        <w:div w:id="198706537">
          <w:marLeft w:val="0"/>
          <w:marRight w:val="0"/>
          <w:marTop w:val="0"/>
          <w:marBottom w:val="0"/>
          <w:divBdr>
            <w:top w:val="none" w:sz="0" w:space="0" w:color="auto"/>
            <w:left w:val="none" w:sz="0" w:space="0" w:color="auto"/>
            <w:bottom w:val="none" w:sz="0" w:space="0" w:color="auto"/>
            <w:right w:val="none" w:sz="0" w:space="0" w:color="auto"/>
          </w:divBdr>
        </w:div>
        <w:div w:id="264920830">
          <w:marLeft w:val="0"/>
          <w:marRight w:val="0"/>
          <w:marTop w:val="0"/>
          <w:marBottom w:val="0"/>
          <w:divBdr>
            <w:top w:val="none" w:sz="0" w:space="0" w:color="auto"/>
            <w:left w:val="none" w:sz="0" w:space="0" w:color="auto"/>
            <w:bottom w:val="none" w:sz="0" w:space="0" w:color="auto"/>
            <w:right w:val="none" w:sz="0" w:space="0" w:color="auto"/>
          </w:divBdr>
        </w:div>
        <w:div w:id="1757900145">
          <w:marLeft w:val="0"/>
          <w:marRight w:val="0"/>
          <w:marTop w:val="0"/>
          <w:marBottom w:val="0"/>
          <w:divBdr>
            <w:top w:val="none" w:sz="0" w:space="0" w:color="auto"/>
            <w:left w:val="none" w:sz="0" w:space="0" w:color="auto"/>
            <w:bottom w:val="none" w:sz="0" w:space="0" w:color="auto"/>
            <w:right w:val="none" w:sz="0" w:space="0" w:color="auto"/>
          </w:divBdr>
        </w:div>
        <w:div w:id="886912777">
          <w:marLeft w:val="0"/>
          <w:marRight w:val="0"/>
          <w:marTop w:val="0"/>
          <w:marBottom w:val="0"/>
          <w:divBdr>
            <w:top w:val="none" w:sz="0" w:space="0" w:color="auto"/>
            <w:left w:val="none" w:sz="0" w:space="0" w:color="auto"/>
            <w:bottom w:val="none" w:sz="0" w:space="0" w:color="auto"/>
            <w:right w:val="none" w:sz="0" w:space="0" w:color="auto"/>
          </w:divBdr>
        </w:div>
        <w:div w:id="2096853327">
          <w:marLeft w:val="0"/>
          <w:marRight w:val="0"/>
          <w:marTop w:val="0"/>
          <w:marBottom w:val="0"/>
          <w:divBdr>
            <w:top w:val="none" w:sz="0" w:space="0" w:color="auto"/>
            <w:left w:val="none" w:sz="0" w:space="0" w:color="auto"/>
            <w:bottom w:val="none" w:sz="0" w:space="0" w:color="auto"/>
            <w:right w:val="none" w:sz="0" w:space="0" w:color="auto"/>
          </w:divBdr>
        </w:div>
        <w:div w:id="2064869066">
          <w:marLeft w:val="0"/>
          <w:marRight w:val="0"/>
          <w:marTop w:val="0"/>
          <w:marBottom w:val="0"/>
          <w:divBdr>
            <w:top w:val="none" w:sz="0" w:space="0" w:color="auto"/>
            <w:left w:val="none" w:sz="0" w:space="0" w:color="auto"/>
            <w:bottom w:val="none" w:sz="0" w:space="0" w:color="auto"/>
            <w:right w:val="none" w:sz="0" w:space="0" w:color="auto"/>
          </w:divBdr>
        </w:div>
        <w:div w:id="9528718">
          <w:marLeft w:val="0"/>
          <w:marRight w:val="0"/>
          <w:marTop w:val="0"/>
          <w:marBottom w:val="0"/>
          <w:divBdr>
            <w:top w:val="none" w:sz="0" w:space="0" w:color="auto"/>
            <w:left w:val="none" w:sz="0" w:space="0" w:color="auto"/>
            <w:bottom w:val="none" w:sz="0" w:space="0" w:color="auto"/>
            <w:right w:val="none" w:sz="0" w:space="0" w:color="auto"/>
          </w:divBdr>
        </w:div>
        <w:div w:id="702949294">
          <w:marLeft w:val="0"/>
          <w:marRight w:val="0"/>
          <w:marTop w:val="0"/>
          <w:marBottom w:val="0"/>
          <w:divBdr>
            <w:top w:val="none" w:sz="0" w:space="0" w:color="auto"/>
            <w:left w:val="none" w:sz="0" w:space="0" w:color="auto"/>
            <w:bottom w:val="none" w:sz="0" w:space="0" w:color="auto"/>
            <w:right w:val="none" w:sz="0" w:space="0" w:color="auto"/>
          </w:divBdr>
        </w:div>
        <w:div w:id="1206327761">
          <w:marLeft w:val="0"/>
          <w:marRight w:val="0"/>
          <w:marTop w:val="0"/>
          <w:marBottom w:val="0"/>
          <w:divBdr>
            <w:top w:val="none" w:sz="0" w:space="0" w:color="auto"/>
            <w:left w:val="none" w:sz="0" w:space="0" w:color="auto"/>
            <w:bottom w:val="none" w:sz="0" w:space="0" w:color="auto"/>
            <w:right w:val="none" w:sz="0" w:space="0" w:color="auto"/>
          </w:divBdr>
        </w:div>
        <w:div w:id="1909074632">
          <w:marLeft w:val="0"/>
          <w:marRight w:val="0"/>
          <w:marTop w:val="0"/>
          <w:marBottom w:val="0"/>
          <w:divBdr>
            <w:top w:val="none" w:sz="0" w:space="0" w:color="auto"/>
            <w:left w:val="none" w:sz="0" w:space="0" w:color="auto"/>
            <w:bottom w:val="none" w:sz="0" w:space="0" w:color="auto"/>
            <w:right w:val="none" w:sz="0" w:space="0" w:color="auto"/>
          </w:divBdr>
        </w:div>
        <w:div w:id="1278559842">
          <w:marLeft w:val="0"/>
          <w:marRight w:val="0"/>
          <w:marTop w:val="0"/>
          <w:marBottom w:val="0"/>
          <w:divBdr>
            <w:top w:val="none" w:sz="0" w:space="0" w:color="auto"/>
            <w:left w:val="none" w:sz="0" w:space="0" w:color="auto"/>
            <w:bottom w:val="none" w:sz="0" w:space="0" w:color="auto"/>
            <w:right w:val="none" w:sz="0" w:space="0" w:color="auto"/>
          </w:divBdr>
        </w:div>
      </w:divsChild>
    </w:div>
    <w:div w:id="892617136">
      <w:bodyDiv w:val="1"/>
      <w:marLeft w:val="0"/>
      <w:marRight w:val="0"/>
      <w:marTop w:val="0"/>
      <w:marBottom w:val="0"/>
      <w:divBdr>
        <w:top w:val="none" w:sz="0" w:space="0" w:color="auto"/>
        <w:left w:val="none" w:sz="0" w:space="0" w:color="auto"/>
        <w:bottom w:val="none" w:sz="0" w:space="0" w:color="auto"/>
        <w:right w:val="none" w:sz="0" w:space="0" w:color="auto"/>
      </w:divBdr>
    </w:div>
    <w:div w:id="938222485">
      <w:bodyDiv w:val="1"/>
      <w:marLeft w:val="0"/>
      <w:marRight w:val="0"/>
      <w:marTop w:val="0"/>
      <w:marBottom w:val="0"/>
      <w:divBdr>
        <w:top w:val="none" w:sz="0" w:space="0" w:color="auto"/>
        <w:left w:val="none" w:sz="0" w:space="0" w:color="auto"/>
        <w:bottom w:val="none" w:sz="0" w:space="0" w:color="auto"/>
        <w:right w:val="none" w:sz="0" w:space="0" w:color="auto"/>
      </w:divBdr>
    </w:div>
    <w:div w:id="1015182585">
      <w:bodyDiv w:val="1"/>
      <w:marLeft w:val="0"/>
      <w:marRight w:val="0"/>
      <w:marTop w:val="0"/>
      <w:marBottom w:val="0"/>
      <w:divBdr>
        <w:top w:val="none" w:sz="0" w:space="0" w:color="auto"/>
        <w:left w:val="none" w:sz="0" w:space="0" w:color="auto"/>
        <w:bottom w:val="none" w:sz="0" w:space="0" w:color="auto"/>
        <w:right w:val="none" w:sz="0" w:space="0" w:color="auto"/>
      </w:divBdr>
    </w:div>
    <w:div w:id="1318991653">
      <w:bodyDiv w:val="1"/>
      <w:marLeft w:val="0"/>
      <w:marRight w:val="0"/>
      <w:marTop w:val="0"/>
      <w:marBottom w:val="0"/>
      <w:divBdr>
        <w:top w:val="none" w:sz="0" w:space="0" w:color="auto"/>
        <w:left w:val="none" w:sz="0" w:space="0" w:color="auto"/>
        <w:bottom w:val="none" w:sz="0" w:space="0" w:color="auto"/>
        <w:right w:val="none" w:sz="0" w:space="0" w:color="auto"/>
      </w:divBdr>
    </w:div>
    <w:div w:id="1500384187">
      <w:bodyDiv w:val="1"/>
      <w:marLeft w:val="0"/>
      <w:marRight w:val="0"/>
      <w:marTop w:val="0"/>
      <w:marBottom w:val="0"/>
      <w:divBdr>
        <w:top w:val="none" w:sz="0" w:space="0" w:color="auto"/>
        <w:left w:val="none" w:sz="0" w:space="0" w:color="auto"/>
        <w:bottom w:val="none" w:sz="0" w:space="0" w:color="auto"/>
        <w:right w:val="none" w:sz="0" w:space="0" w:color="auto"/>
      </w:divBdr>
    </w:div>
    <w:div w:id="1516261115">
      <w:bodyDiv w:val="1"/>
      <w:marLeft w:val="0"/>
      <w:marRight w:val="0"/>
      <w:marTop w:val="0"/>
      <w:marBottom w:val="0"/>
      <w:divBdr>
        <w:top w:val="none" w:sz="0" w:space="0" w:color="auto"/>
        <w:left w:val="none" w:sz="0" w:space="0" w:color="auto"/>
        <w:bottom w:val="none" w:sz="0" w:space="0" w:color="auto"/>
        <w:right w:val="none" w:sz="0" w:space="0" w:color="auto"/>
      </w:divBdr>
    </w:div>
    <w:div w:id="1692295046">
      <w:bodyDiv w:val="1"/>
      <w:marLeft w:val="0"/>
      <w:marRight w:val="0"/>
      <w:marTop w:val="0"/>
      <w:marBottom w:val="0"/>
      <w:divBdr>
        <w:top w:val="none" w:sz="0" w:space="0" w:color="auto"/>
        <w:left w:val="none" w:sz="0" w:space="0" w:color="auto"/>
        <w:bottom w:val="none" w:sz="0" w:space="0" w:color="auto"/>
        <w:right w:val="none" w:sz="0" w:space="0" w:color="auto"/>
      </w:divBdr>
    </w:div>
    <w:div w:id="1781293753">
      <w:bodyDiv w:val="1"/>
      <w:marLeft w:val="0"/>
      <w:marRight w:val="0"/>
      <w:marTop w:val="0"/>
      <w:marBottom w:val="0"/>
      <w:divBdr>
        <w:top w:val="none" w:sz="0" w:space="0" w:color="auto"/>
        <w:left w:val="none" w:sz="0" w:space="0" w:color="auto"/>
        <w:bottom w:val="none" w:sz="0" w:space="0" w:color="auto"/>
        <w:right w:val="none" w:sz="0" w:space="0" w:color="auto"/>
      </w:divBdr>
    </w:div>
    <w:div w:id="1815442464">
      <w:bodyDiv w:val="1"/>
      <w:marLeft w:val="0"/>
      <w:marRight w:val="0"/>
      <w:marTop w:val="0"/>
      <w:marBottom w:val="0"/>
      <w:divBdr>
        <w:top w:val="none" w:sz="0" w:space="0" w:color="auto"/>
        <w:left w:val="none" w:sz="0" w:space="0" w:color="auto"/>
        <w:bottom w:val="none" w:sz="0" w:space="0" w:color="auto"/>
        <w:right w:val="none" w:sz="0" w:space="0" w:color="auto"/>
      </w:divBdr>
    </w:div>
    <w:div w:id="1826120517">
      <w:bodyDiv w:val="1"/>
      <w:marLeft w:val="0"/>
      <w:marRight w:val="0"/>
      <w:marTop w:val="0"/>
      <w:marBottom w:val="0"/>
      <w:divBdr>
        <w:top w:val="none" w:sz="0" w:space="0" w:color="auto"/>
        <w:left w:val="none" w:sz="0" w:space="0" w:color="auto"/>
        <w:bottom w:val="none" w:sz="0" w:space="0" w:color="auto"/>
        <w:right w:val="none" w:sz="0" w:space="0" w:color="auto"/>
      </w:divBdr>
    </w:div>
    <w:div w:id="1884248479">
      <w:bodyDiv w:val="1"/>
      <w:marLeft w:val="0"/>
      <w:marRight w:val="0"/>
      <w:marTop w:val="0"/>
      <w:marBottom w:val="0"/>
      <w:divBdr>
        <w:top w:val="none" w:sz="0" w:space="0" w:color="auto"/>
        <w:left w:val="none" w:sz="0" w:space="0" w:color="auto"/>
        <w:bottom w:val="none" w:sz="0" w:space="0" w:color="auto"/>
        <w:right w:val="none" w:sz="0" w:space="0" w:color="auto"/>
      </w:divBdr>
    </w:div>
    <w:div w:id="1892571057">
      <w:bodyDiv w:val="1"/>
      <w:marLeft w:val="0"/>
      <w:marRight w:val="0"/>
      <w:marTop w:val="0"/>
      <w:marBottom w:val="0"/>
      <w:divBdr>
        <w:top w:val="none" w:sz="0" w:space="0" w:color="auto"/>
        <w:left w:val="none" w:sz="0" w:space="0" w:color="auto"/>
        <w:bottom w:val="none" w:sz="0" w:space="0" w:color="auto"/>
        <w:right w:val="none" w:sz="0" w:space="0" w:color="auto"/>
      </w:divBdr>
      <w:divsChild>
        <w:div w:id="273709218">
          <w:marLeft w:val="0"/>
          <w:marRight w:val="0"/>
          <w:marTop w:val="0"/>
          <w:marBottom w:val="0"/>
          <w:divBdr>
            <w:top w:val="none" w:sz="0" w:space="0" w:color="auto"/>
            <w:left w:val="none" w:sz="0" w:space="0" w:color="auto"/>
            <w:bottom w:val="none" w:sz="0" w:space="0" w:color="auto"/>
            <w:right w:val="none" w:sz="0" w:space="0" w:color="auto"/>
          </w:divBdr>
        </w:div>
        <w:div w:id="313219304">
          <w:marLeft w:val="0"/>
          <w:marRight w:val="0"/>
          <w:marTop w:val="0"/>
          <w:marBottom w:val="0"/>
          <w:divBdr>
            <w:top w:val="none" w:sz="0" w:space="0" w:color="auto"/>
            <w:left w:val="none" w:sz="0" w:space="0" w:color="auto"/>
            <w:bottom w:val="none" w:sz="0" w:space="0" w:color="auto"/>
            <w:right w:val="none" w:sz="0" w:space="0" w:color="auto"/>
          </w:divBdr>
        </w:div>
        <w:div w:id="1329793087">
          <w:marLeft w:val="0"/>
          <w:marRight w:val="0"/>
          <w:marTop w:val="0"/>
          <w:marBottom w:val="0"/>
          <w:divBdr>
            <w:top w:val="none" w:sz="0" w:space="0" w:color="auto"/>
            <w:left w:val="none" w:sz="0" w:space="0" w:color="auto"/>
            <w:bottom w:val="none" w:sz="0" w:space="0" w:color="auto"/>
            <w:right w:val="none" w:sz="0" w:space="0" w:color="auto"/>
          </w:divBdr>
        </w:div>
        <w:div w:id="1939363756">
          <w:marLeft w:val="0"/>
          <w:marRight w:val="0"/>
          <w:marTop w:val="0"/>
          <w:marBottom w:val="0"/>
          <w:divBdr>
            <w:top w:val="none" w:sz="0" w:space="0" w:color="auto"/>
            <w:left w:val="none" w:sz="0" w:space="0" w:color="auto"/>
            <w:bottom w:val="none" w:sz="0" w:space="0" w:color="auto"/>
            <w:right w:val="none" w:sz="0" w:space="0" w:color="auto"/>
          </w:divBdr>
        </w:div>
        <w:div w:id="1952739420">
          <w:marLeft w:val="0"/>
          <w:marRight w:val="0"/>
          <w:marTop w:val="0"/>
          <w:marBottom w:val="0"/>
          <w:divBdr>
            <w:top w:val="none" w:sz="0" w:space="0" w:color="auto"/>
            <w:left w:val="none" w:sz="0" w:space="0" w:color="auto"/>
            <w:bottom w:val="none" w:sz="0" w:space="0" w:color="auto"/>
            <w:right w:val="none" w:sz="0" w:space="0" w:color="auto"/>
          </w:divBdr>
        </w:div>
        <w:div w:id="298074511">
          <w:marLeft w:val="0"/>
          <w:marRight w:val="0"/>
          <w:marTop w:val="0"/>
          <w:marBottom w:val="0"/>
          <w:divBdr>
            <w:top w:val="none" w:sz="0" w:space="0" w:color="auto"/>
            <w:left w:val="none" w:sz="0" w:space="0" w:color="auto"/>
            <w:bottom w:val="none" w:sz="0" w:space="0" w:color="auto"/>
            <w:right w:val="none" w:sz="0" w:space="0" w:color="auto"/>
          </w:divBdr>
        </w:div>
        <w:div w:id="666130859">
          <w:marLeft w:val="0"/>
          <w:marRight w:val="0"/>
          <w:marTop w:val="0"/>
          <w:marBottom w:val="0"/>
          <w:divBdr>
            <w:top w:val="none" w:sz="0" w:space="0" w:color="auto"/>
            <w:left w:val="none" w:sz="0" w:space="0" w:color="auto"/>
            <w:bottom w:val="none" w:sz="0" w:space="0" w:color="auto"/>
            <w:right w:val="none" w:sz="0" w:space="0" w:color="auto"/>
          </w:divBdr>
        </w:div>
        <w:div w:id="608439029">
          <w:marLeft w:val="0"/>
          <w:marRight w:val="0"/>
          <w:marTop w:val="0"/>
          <w:marBottom w:val="0"/>
          <w:divBdr>
            <w:top w:val="none" w:sz="0" w:space="0" w:color="auto"/>
            <w:left w:val="none" w:sz="0" w:space="0" w:color="auto"/>
            <w:bottom w:val="none" w:sz="0" w:space="0" w:color="auto"/>
            <w:right w:val="none" w:sz="0" w:space="0" w:color="auto"/>
          </w:divBdr>
        </w:div>
        <w:div w:id="1640843064">
          <w:marLeft w:val="0"/>
          <w:marRight w:val="0"/>
          <w:marTop w:val="0"/>
          <w:marBottom w:val="0"/>
          <w:divBdr>
            <w:top w:val="none" w:sz="0" w:space="0" w:color="auto"/>
            <w:left w:val="none" w:sz="0" w:space="0" w:color="auto"/>
            <w:bottom w:val="none" w:sz="0" w:space="0" w:color="auto"/>
            <w:right w:val="none" w:sz="0" w:space="0" w:color="auto"/>
          </w:divBdr>
        </w:div>
        <w:div w:id="1153639395">
          <w:marLeft w:val="0"/>
          <w:marRight w:val="0"/>
          <w:marTop w:val="0"/>
          <w:marBottom w:val="0"/>
          <w:divBdr>
            <w:top w:val="none" w:sz="0" w:space="0" w:color="auto"/>
            <w:left w:val="none" w:sz="0" w:space="0" w:color="auto"/>
            <w:bottom w:val="none" w:sz="0" w:space="0" w:color="auto"/>
            <w:right w:val="none" w:sz="0" w:space="0" w:color="auto"/>
          </w:divBdr>
        </w:div>
        <w:div w:id="1524514831">
          <w:marLeft w:val="0"/>
          <w:marRight w:val="0"/>
          <w:marTop w:val="0"/>
          <w:marBottom w:val="0"/>
          <w:divBdr>
            <w:top w:val="none" w:sz="0" w:space="0" w:color="auto"/>
            <w:left w:val="none" w:sz="0" w:space="0" w:color="auto"/>
            <w:bottom w:val="none" w:sz="0" w:space="0" w:color="auto"/>
            <w:right w:val="none" w:sz="0" w:space="0" w:color="auto"/>
          </w:divBdr>
        </w:div>
        <w:div w:id="697700474">
          <w:marLeft w:val="0"/>
          <w:marRight w:val="0"/>
          <w:marTop w:val="0"/>
          <w:marBottom w:val="0"/>
          <w:divBdr>
            <w:top w:val="none" w:sz="0" w:space="0" w:color="auto"/>
            <w:left w:val="none" w:sz="0" w:space="0" w:color="auto"/>
            <w:bottom w:val="none" w:sz="0" w:space="0" w:color="auto"/>
            <w:right w:val="none" w:sz="0" w:space="0" w:color="auto"/>
          </w:divBdr>
        </w:div>
        <w:div w:id="351616278">
          <w:marLeft w:val="0"/>
          <w:marRight w:val="0"/>
          <w:marTop w:val="0"/>
          <w:marBottom w:val="0"/>
          <w:divBdr>
            <w:top w:val="none" w:sz="0" w:space="0" w:color="auto"/>
            <w:left w:val="none" w:sz="0" w:space="0" w:color="auto"/>
            <w:bottom w:val="none" w:sz="0" w:space="0" w:color="auto"/>
            <w:right w:val="none" w:sz="0" w:space="0" w:color="auto"/>
          </w:divBdr>
        </w:div>
        <w:div w:id="2147160700">
          <w:marLeft w:val="0"/>
          <w:marRight w:val="0"/>
          <w:marTop w:val="0"/>
          <w:marBottom w:val="0"/>
          <w:divBdr>
            <w:top w:val="none" w:sz="0" w:space="0" w:color="auto"/>
            <w:left w:val="none" w:sz="0" w:space="0" w:color="auto"/>
            <w:bottom w:val="none" w:sz="0" w:space="0" w:color="auto"/>
            <w:right w:val="none" w:sz="0" w:space="0" w:color="auto"/>
          </w:divBdr>
        </w:div>
        <w:div w:id="520969801">
          <w:marLeft w:val="0"/>
          <w:marRight w:val="0"/>
          <w:marTop w:val="0"/>
          <w:marBottom w:val="0"/>
          <w:divBdr>
            <w:top w:val="none" w:sz="0" w:space="0" w:color="auto"/>
            <w:left w:val="none" w:sz="0" w:space="0" w:color="auto"/>
            <w:bottom w:val="none" w:sz="0" w:space="0" w:color="auto"/>
            <w:right w:val="none" w:sz="0" w:space="0" w:color="auto"/>
          </w:divBdr>
        </w:div>
        <w:div w:id="1022438217">
          <w:marLeft w:val="0"/>
          <w:marRight w:val="0"/>
          <w:marTop w:val="0"/>
          <w:marBottom w:val="0"/>
          <w:divBdr>
            <w:top w:val="none" w:sz="0" w:space="0" w:color="auto"/>
            <w:left w:val="none" w:sz="0" w:space="0" w:color="auto"/>
            <w:bottom w:val="none" w:sz="0" w:space="0" w:color="auto"/>
            <w:right w:val="none" w:sz="0" w:space="0" w:color="auto"/>
          </w:divBdr>
        </w:div>
        <w:div w:id="553389431">
          <w:marLeft w:val="0"/>
          <w:marRight w:val="0"/>
          <w:marTop w:val="0"/>
          <w:marBottom w:val="0"/>
          <w:divBdr>
            <w:top w:val="none" w:sz="0" w:space="0" w:color="auto"/>
            <w:left w:val="none" w:sz="0" w:space="0" w:color="auto"/>
            <w:bottom w:val="none" w:sz="0" w:space="0" w:color="auto"/>
            <w:right w:val="none" w:sz="0" w:space="0" w:color="auto"/>
          </w:divBdr>
        </w:div>
        <w:div w:id="394282767">
          <w:marLeft w:val="0"/>
          <w:marRight w:val="0"/>
          <w:marTop w:val="0"/>
          <w:marBottom w:val="0"/>
          <w:divBdr>
            <w:top w:val="none" w:sz="0" w:space="0" w:color="auto"/>
            <w:left w:val="none" w:sz="0" w:space="0" w:color="auto"/>
            <w:bottom w:val="none" w:sz="0" w:space="0" w:color="auto"/>
            <w:right w:val="none" w:sz="0" w:space="0" w:color="auto"/>
          </w:divBdr>
        </w:div>
        <w:div w:id="977296323">
          <w:marLeft w:val="0"/>
          <w:marRight w:val="0"/>
          <w:marTop w:val="0"/>
          <w:marBottom w:val="0"/>
          <w:divBdr>
            <w:top w:val="none" w:sz="0" w:space="0" w:color="auto"/>
            <w:left w:val="none" w:sz="0" w:space="0" w:color="auto"/>
            <w:bottom w:val="none" w:sz="0" w:space="0" w:color="auto"/>
            <w:right w:val="none" w:sz="0" w:space="0" w:color="auto"/>
          </w:divBdr>
        </w:div>
        <w:div w:id="2026011707">
          <w:marLeft w:val="0"/>
          <w:marRight w:val="0"/>
          <w:marTop w:val="0"/>
          <w:marBottom w:val="0"/>
          <w:divBdr>
            <w:top w:val="none" w:sz="0" w:space="0" w:color="auto"/>
            <w:left w:val="none" w:sz="0" w:space="0" w:color="auto"/>
            <w:bottom w:val="none" w:sz="0" w:space="0" w:color="auto"/>
            <w:right w:val="none" w:sz="0" w:space="0" w:color="auto"/>
          </w:divBdr>
        </w:div>
        <w:div w:id="154759459">
          <w:marLeft w:val="0"/>
          <w:marRight w:val="0"/>
          <w:marTop w:val="0"/>
          <w:marBottom w:val="0"/>
          <w:divBdr>
            <w:top w:val="none" w:sz="0" w:space="0" w:color="auto"/>
            <w:left w:val="none" w:sz="0" w:space="0" w:color="auto"/>
            <w:bottom w:val="none" w:sz="0" w:space="0" w:color="auto"/>
            <w:right w:val="none" w:sz="0" w:space="0" w:color="auto"/>
          </w:divBdr>
        </w:div>
        <w:div w:id="2087650886">
          <w:marLeft w:val="0"/>
          <w:marRight w:val="0"/>
          <w:marTop w:val="0"/>
          <w:marBottom w:val="0"/>
          <w:divBdr>
            <w:top w:val="none" w:sz="0" w:space="0" w:color="auto"/>
            <w:left w:val="none" w:sz="0" w:space="0" w:color="auto"/>
            <w:bottom w:val="none" w:sz="0" w:space="0" w:color="auto"/>
            <w:right w:val="none" w:sz="0" w:space="0" w:color="auto"/>
          </w:divBdr>
        </w:div>
        <w:div w:id="1119691214">
          <w:marLeft w:val="0"/>
          <w:marRight w:val="0"/>
          <w:marTop w:val="0"/>
          <w:marBottom w:val="0"/>
          <w:divBdr>
            <w:top w:val="none" w:sz="0" w:space="0" w:color="auto"/>
            <w:left w:val="none" w:sz="0" w:space="0" w:color="auto"/>
            <w:bottom w:val="none" w:sz="0" w:space="0" w:color="auto"/>
            <w:right w:val="none" w:sz="0" w:space="0" w:color="auto"/>
          </w:divBdr>
        </w:div>
        <w:div w:id="1996259071">
          <w:marLeft w:val="0"/>
          <w:marRight w:val="0"/>
          <w:marTop w:val="0"/>
          <w:marBottom w:val="0"/>
          <w:divBdr>
            <w:top w:val="none" w:sz="0" w:space="0" w:color="auto"/>
            <w:left w:val="none" w:sz="0" w:space="0" w:color="auto"/>
            <w:bottom w:val="none" w:sz="0" w:space="0" w:color="auto"/>
            <w:right w:val="none" w:sz="0" w:space="0" w:color="auto"/>
          </w:divBdr>
        </w:div>
        <w:div w:id="864366029">
          <w:marLeft w:val="0"/>
          <w:marRight w:val="0"/>
          <w:marTop w:val="0"/>
          <w:marBottom w:val="0"/>
          <w:divBdr>
            <w:top w:val="none" w:sz="0" w:space="0" w:color="auto"/>
            <w:left w:val="none" w:sz="0" w:space="0" w:color="auto"/>
            <w:bottom w:val="none" w:sz="0" w:space="0" w:color="auto"/>
            <w:right w:val="none" w:sz="0" w:space="0" w:color="auto"/>
          </w:divBdr>
        </w:div>
        <w:div w:id="471750712">
          <w:marLeft w:val="0"/>
          <w:marRight w:val="0"/>
          <w:marTop w:val="0"/>
          <w:marBottom w:val="0"/>
          <w:divBdr>
            <w:top w:val="none" w:sz="0" w:space="0" w:color="auto"/>
            <w:left w:val="none" w:sz="0" w:space="0" w:color="auto"/>
            <w:bottom w:val="none" w:sz="0" w:space="0" w:color="auto"/>
            <w:right w:val="none" w:sz="0" w:space="0" w:color="auto"/>
          </w:divBdr>
        </w:div>
        <w:div w:id="2064981595">
          <w:marLeft w:val="0"/>
          <w:marRight w:val="0"/>
          <w:marTop w:val="0"/>
          <w:marBottom w:val="0"/>
          <w:divBdr>
            <w:top w:val="none" w:sz="0" w:space="0" w:color="auto"/>
            <w:left w:val="none" w:sz="0" w:space="0" w:color="auto"/>
            <w:bottom w:val="none" w:sz="0" w:space="0" w:color="auto"/>
            <w:right w:val="none" w:sz="0" w:space="0" w:color="auto"/>
          </w:divBdr>
        </w:div>
        <w:div w:id="636879075">
          <w:marLeft w:val="0"/>
          <w:marRight w:val="0"/>
          <w:marTop w:val="0"/>
          <w:marBottom w:val="0"/>
          <w:divBdr>
            <w:top w:val="none" w:sz="0" w:space="0" w:color="auto"/>
            <w:left w:val="none" w:sz="0" w:space="0" w:color="auto"/>
            <w:bottom w:val="none" w:sz="0" w:space="0" w:color="auto"/>
            <w:right w:val="none" w:sz="0" w:space="0" w:color="auto"/>
          </w:divBdr>
        </w:div>
        <w:div w:id="487020962">
          <w:marLeft w:val="0"/>
          <w:marRight w:val="0"/>
          <w:marTop w:val="0"/>
          <w:marBottom w:val="0"/>
          <w:divBdr>
            <w:top w:val="none" w:sz="0" w:space="0" w:color="auto"/>
            <w:left w:val="none" w:sz="0" w:space="0" w:color="auto"/>
            <w:bottom w:val="none" w:sz="0" w:space="0" w:color="auto"/>
            <w:right w:val="none" w:sz="0" w:space="0" w:color="auto"/>
          </w:divBdr>
        </w:div>
        <w:div w:id="1227035823">
          <w:marLeft w:val="0"/>
          <w:marRight w:val="0"/>
          <w:marTop w:val="0"/>
          <w:marBottom w:val="0"/>
          <w:divBdr>
            <w:top w:val="none" w:sz="0" w:space="0" w:color="auto"/>
            <w:left w:val="none" w:sz="0" w:space="0" w:color="auto"/>
            <w:bottom w:val="none" w:sz="0" w:space="0" w:color="auto"/>
            <w:right w:val="none" w:sz="0" w:space="0" w:color="auto"/>
          </w:divBdr>
        </w:div>
        <w:div w:id="125856607">
          <w:marLeft w:val="0"/>
          <w:marRight w:val="0"/>
          <w:marTop w:val="0"/>
          <w:marBottom w:val="0"/>
          <w:divBdr>
            <w:top w:val="none" w:sz="0" w:space="0" w:color="auto"/>
            <w:left w:val="none" w:sz="0" w:space="0" w:color="auto"/>
            <w:bottom w:val="none" w:sz="0" w:space="0" w:color="auto"/>
            <w:right w:val="none" w:sz="0" w:space="0" w:color="auto"/>
          </w:divBdr>
        </w:div>
        <w:div w:id="1301229464">
          <w:marLeft w:val="0"/>
          <w:marRight w:val="0"/>
          <w:marTop w:val="0"/>
          <w:marBottom w:val="0"/>
          <w:divBdr>
            <w:top w:val="none" w:sz="0" w:space="0" w:color="auto"/>
            <w:left w:val="none" w:sz="0" w:space="0" w:color="auto"/>
            <w:bottom w:val="none" w:sz="0" w:space="0" w:color="auto"/>
            <w:right w:val="none" w:sz="0" w:space="0" w:color="auto"/>
          </w:divBdr>
        </w:div>
        <w:div w:id="1727677408">
          <w:marLeft w:val="0"/>
          <w:marRight w:val="0"/>
          <w:marTop w:val="0"/>
          <w:marBottom w:val="0"/>
          <w:divBdr>
            <w:top w:val="none" w:sz="0" w:space="0" w:color="auto"/>
            <w:left w:val="none" w:sz="0" w:space="0" w:color="auto"/>
            <w:bottom w:val="none" w:sz="0" w:space="0" w:color="auto"/>
            <w:right w:val="none" w:sz="0" w:space="0" w:color="auto"/>
          </w:divBdr>
        </w:div>
        <w:div w:id="1905600752">
          <w:marLeft w:val="0"/>
          <w:marRight w:val="0"/>
          <w:marTop w:val="0"/>
          <w:marBottom w:val="0"/>
          <w:divBdr>
            <w:top w:val="none" w:sz="0" w:space="0" w:color="auto"/>
            <w:left w:val="none" w:sz="0" w:space="0" w:color="auto"/>
            <w:bottom w:val="none" w:sz="0" w:space="0" w:color="auto"/>
            <w:right w:val="none" w:sz="0" w:space="0" w:color="auto"/>
          </w:divBdr>
        </w:div>
        <w:div w:id="324862924">
          <w:marLeft w:val="0"/>
          <w:marRight w:val="0"/>
          <w:marTop w:val="0"/>
          <w:marBottom w:val="0"/>
          <w:divBdr>
            <w:top w:val="none" w:sz="0" w:space="0" w:color="auto"/>
            <w:left w:val="none" w:sz="0" w:space="0" w:color="auto"/>
            <w:bottom w:val="none" w:sz="0" w:space="0" w:color="auto"/>
            <w:right w:val="none" w:sz="0" w:space="0" w:color="auto"/>
          </w:divBdr>
        </w:div>
        <w:div w:id="536360882">
          <w:marLeft w:val="0"/>
          <w:marRight w:val="0"/>
          <w:marTop w:val="0"/>
          <w:marBottom w:val="0"/>
          <w:divBdr>
            <w:top w:val="none" w:sz="0" w:space="0" w:color="auto"/>
            <w:left w:val="none" w:sz="0" w:space="0" w:color="auto"/>
            <w:bottom w:val="none" w:sz="0" w:space="0" w:color="auto"/>
            <w:right w:val="none" w:sz="0" w:space="0" w:color="auto"/>
          </w:divBdr>
        </w:div>
        <w:div w:id="1164393255">
          <w:marLeft w:val="0"/>
          <w:marRight w:val="0"/>
          <w:marTop w:val="0"/>
          <w:marBottom w:val="0"/>
          <w:divBdr>
            <w:top w:val="none" w:sz="0" w:space="0" w:color="auto"/>
            <w:left w:val="none" w:sz="0" w:space="0" w:color="auto"/>
            <w:bottom w:val="none" w:sz="0" w:space="0" w:color="auto"/>
            <w:right w:val="none" w:sz="0" w:space="0" w:color="auto"/>
          </w:divBdr>
        </w:div>
        <w:div w:id="1456409703">
          <w:marLeft w:val="0"/>
          <w:marRight w:val="0"/>
          <w:marTop w:val="0"/>
          <w:marBottom w:val="0"/>
          <w:divBdr>
            <w:top w:val="none" w:sz="0" w:space="0" w:color="auto"/>
            <w:left w:val="none" w:sz="0" w:space="0" w:color="auto"/>
            <w:bottom w:val="none" w:sz="0" w:space="0" w:color="auto"/>
            <w:right w:val="none" w:sz="0" w:space="0" w:color="auto"/>
          </w:divBdr>
        </w:div>
        <w:div w:id="1666785709">
          <w:marLeft w:val="0"/>
          <w:marRight w:val="0"/>
          <w:marTop w:val="0"/>
          <w:marBottom w:val="0"/>
          <w:divBdr>
            <w:top w:val="none" w:sz="0" w:space="0" w:color="auto"/>
            <w:left w:val="none" w:sz="0" w:space="0" w:color="auto"/>
            <w:bottom w:val="none" w:sz="0" w:space="0" w:color="auto"/>
            <w:right w:val="none" w:sz="0" w:space="0" w:color="auto"/>
          </w:divBdr>
        </w:div>
        <w:div w:id="1975714987">
          <w:marLeft w:val="0"/>
          <w:marRight w:val="0"/>
          <w:marTop w:val="0"/>
          <w:marBottom w:val="0"/>
          <w:divBdr>
            <w:top w:val="none" w:sz="0" w:space="0" w:color="auto"/>
            <w:left w:val="none" w:sz="0" w:space="0" w:color="auto"/>
            <w:bottom w:val="none" w:sz="0" w:space="0" w:color="auto"/>
            <w:right w:val="none" w:sz="0" w:space="0" w:color="auto"/>
          </w:divBdr>
        </w:div>
        <w:div w:id="756098061">
          <w:marLeft w:val="0"/>
          <w:marRight w:val="0"/>
          <w:marTop w:val="0"/>
          <w:marBottom w:val="0"/>
          <w:divBdr>
            <w:top w:val="none" w:sz="0" w:space="0" w:color="auto"/>
            <w:left w:val="none" w:sz="0" w:space="0" w:color="auto"/>
            <w:bottom w:val="none" w:sz="0" w:space="0" w:color="auto"/>
            <w:right w:val="none" w:sz="0" w:space="0" w:color="auto"/>
          </w:divBdr>
        </w:div>
        <w:div w:id="124274726">
          <w:marLeft w:val="0"/>
          <w:marRight w:val="0"/>
          <w:marTop w:val="0"/>
          <w:marBottom w:val="0"/>
          <w:divBdr>
            <w:top w:val="none" w:sz="0" w:space="0" w:color="auto"/>
            <w:left w:val="none" w:sz="0" w:space="0" w:color="auto"/>
            <w:bottom w:val="none" w:sz="0" w:space="0" w:color="auto"/>
            <w:right w:val="none" w:sz="0" w:space="0" w:color="auto"/>
          </w:divBdr>
        </w:div>
        <w:div w:id="2138793017">
          <w:marLeft w:val="0"/>
          <w:marRight w:val="0"/>
          <w:marTop w:val="0"/>
          <w:marBottom w:val="0"/>
          <w:divBdr>
            <w:top w:val="none" w:sz="0" w:space="0" w:color="auto"/>
            <w:left w:val="none" w:sz="0" w:space="0" w:color="auto"/>
            <w:bottom w:val="none" w:sz="0" w:space="0" w:color="auto"/>
            <w:right w:val="none" w:sz="0" w:space="0" w:color="auto"/>
          </w:divBdr>
        </w:div>
        <w:div w:id="1984265097">
          <w:marLeft w:val="0"/>
          <w:marRight w:val="0"/>
          <w:marTop w:val="0"/>
          <w:marBottom w:val="0"/>
          <w:divBdr>
            <w:top w:val="none" w:sz="0" w:space="0" w:color="auto"/>
            <w:left w:val="none" w:sz="0" w:space="0" w:color="auto"/>
            <w:bottom w:val="none" w:sz="0" w:space="0" w:color="auto"/>
            <w:right w:val="none" w:sz="0" w:space="0" w:color="auto"/>
          </w:divBdr>
        </w:div>
        <w:div w:id="1355495239">
          <w:marLeft w:val="0"/>
          <w:marRight w:val="0"/>
          <w:marTop w:val="0"/>
          <w:marBottom w:val="0"/>
          <w:divBdr>
            <w:top w:val="none" w:sz="0" w:space="0" w:color="auto"/>
            <w:left w:val="none" w:sz="0" w:space="0" w:color="auto"/>
            <w:bottom w:val="none" w:sz="0" w:space="0" w:color="auto"/>
            <w:right w:val="none" w:sz="0" w:space="0" w:color="auto"/>
          </w:divBdr>
        </w:div>
        <w:div w:id="705715362">
          <w:marLeft w:val="0"/>
          <w:marRight w:val="0"/>
          <w:marTop w:val="0"/>
          <w:marBottom w:val="0"/>
          <w:divBdr>
            <w:top w:val="none" w:sz="0" w:space="0" w:color="auto"/>
            <w:left w:val="none" w:sz="0" w:space="0" w:color="auto"/>
            <w:bottom w:val="none" w:sz="0" w:space="0" w:color="auto"/>
            <w:right w:val="none" w:sz="0" w:space="0" w:color="auto"/>
          </w:divBdr>
        </w:div>
        <w:div w:id="1371027861">
          <w:marLeft w:val="0"/>
          <w:marRight w:val="0"/>
          <w:marTop w:val="0"/>
          <w:marBottom w:val="0"/>
          <w:divBdr>
            <w:top w:val="none" w:sz="0" w:space="0" w:color="auto"/>
            <w:left w:val="none" w:sz="0" w:space="0" w:color="auto"/>
            <w:bottom w:val="none" w:sz="0" w:space="0" w:color="auto"/>
            <w:right w:val="none" w:sz="0" w:space="0" w:color="auto"/>
          </w:divBdr>
        </w:div>
        <w:div w:id="806319863">
          <w:marLeft w:val="0"/>
          <w:marRight w:val="0"/>
          <w:marTop w:val="0"/>
          <w:marBottom w:val="0"/>
          <w:divBdr>
            <w:top w:val="none" w:sz="0" w:space="0" w:color="auto"/>
            <w:left w:val="none" w:sz="0" w:space="0" w:color="auto"/>
            <w:bottom w:val="none" w:sz="0" w:space="0" w:color="auto"/>
            <w:right w:val="none" w:sz="0" w:space="0" w:color="auto"/>
          </w:divBdr>
        </w:div>
        <w:div w:id="2084141567">
          <w:marLeft w:val="0"/>
          <w:marRight w:val="0"/>
          <w:marTop w:val="0"/>
          <w:marBottom w:val="0"/>
          <w:divBdr>
            <w:top w:val="none" w:sz="0" w:space="0" w:color="auto"/>
            <w:left w:val="none" w:sz="0" w:space="0" w:color="auto"/>
            <w:bottom w:val="none" w:sz="0" w:space="0" w:color="auto"/>
            <w:right w:val="none" w:sz="0" w:space="0" w:color="auto"/>
          </w:divBdr>
        </w:div>
        <w:div w:id="1221400029">
          <w:marLeft w:val="0"/>
          <w:marRight w:val="0"/>
          <w:marTop w:val="0"/>
          <w:marBottom w:val="0"/>
          <w:divBdr>
            <w:top w:val="none" w:sz="0" w:space="0" w:color="auto"/>
            <w:left w:val="none" w:sz="0" w:space="0" w:color="auto"/>
            <w:bottom w:val="none" w:sz="0" w:space="0" w:color="auto"/>
            <w:right w:val="none" w:sz="0" w:space="0" w:color="auto"/>
          </w:divBdr>
        </w:div>
        <w:div w:id="1621524353">
          <w:marLeft w:val="0"/>
          <w:marRight w:val="0"/>
          <w:marTop w:val="0"/>
          <w:marBottom w:val="0"/>
          <w:divBdr>
            <w:top w:val="none" w:sz="0" w:space="0" w:color="auto"/>
            <w:left w:val="none" w:sz="0" w:space="0" w:color="auto"/>
            <w:bottom w:val="none" w:sz="0" w:space="0" w:color="auto"/>
            <w:right w:val="none" w:sz="0" w:space="0" w:color="auto"/>
          </w:divBdr>
        </w:div>
        <w:div w:id="576742320">
          <w:marLeft w:val="0"/>
          <w:marRight w:val="0"/>
          <w:marTop w:val="0"/>
          <w:marBottom w:val="0"/>
          <w:divBdr>
            <w:top w:val="none" w:sz="0" w:space="0" w:color="auto"/>
            <w:left w:val="none" w:sz="0" w:space="0" w:color="auto"/>
            <w:bottom w:val="none" w:sz="0" w:space="0" w:color="auto"/>
            <w:right w:val="none" w:sz="0" w:space="0" w:color="auto"/>
          </w:divBdr>
        </w:div>
      </w:divsChild>
    </w:div>
    <w:div w:id="2004043824">
      <w:bodyDiv w:val="1"/>
      <w:marLeft w:val="0"/>
      <w:marRight w:val="0"/>
      <w:marTop w:val="0"/>
      <w:marBottom w:val="0"/>
      <w:divBdr>
        <w:top w:val="none" w:sz="0" w:space="0" w:color="auto"/>
        <w:left w:val="none" w:sz="0" w:space="0" w:color="auto"/>
        <w:bottom w:val="none" w:sz="0" w:space="0" w:color="auto"/>
        <w:right w:val="none" w:sz="0" w:space="0" w:color="auto"/>
      </w:divBdr>
    </w:div>
    <w:div w:id="2054110747">
      <w:bodyDiv w:val="1"/>
      <w:marLeft w:val="0"/>
      <w:marRight w:val="0"/>
      <w:marTop w:val="0"/>
      <w:marBottom w:val="0"/>
      <w:divBdr>
        <w:top w:val="none" w:sz="0" w:space="0" w:color="auto"/>
        <w:left w:val="none" w:sz="0" w:space="0" w:color="auto"/>
        <w:bottom w:val="none" w:sz="0" w:space="0" w:color="auto"/>
        <w:right w:val="none" w:sz="0" w:space="0" w:color="auto"/>
      </w:divBdr>
    </w:div>
    <w:div w:id="2079211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solidFill>
          <a:schemeClr val="lt1"/>
        </a:solid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86FECA-36C1-4E8F-B466-A545A64FE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3</Pages>
  <Words>1066</Words>
  <Characters>6078</Characters>
  <Application>Microsoft Office Word</Application>
  <DocSecurity>0</DocSecurity>
  <Lines>50</Lines>
  <Paragraphs>14</Paragraphs>
  <ScaleCrop>false</ScaleCrop>
  <HeadingPairs>
    <vt:vector size="8" baseType="variant">
      <vt:variant>
        <vt:lpstr>Назва</vt:lpstr>
      </vt:variant>
      <vt:variant>
        <vt:i4>1</vt:i4>
      </vt:variant>
      <vt:variant>
        <vt:lpstr>Заголовки</vt:lpstr>
      </vt:variant>
      <vt:variant>
        <vt:i4>2</vt:i4>
      </vt:variant>
      <vt:variant>
        <vt:lpstr>Название</vt:lpstr>
      </vt:variant>
      <vt:variant>
        <vt:i4>1</vt:i4>
      </vt:variant>
      <vt:variant>
        <vt:lpstr>Title</vt:lpstr>
      </vt:variant>
      <vt:variant>
        <vt:i4>1</vt:i4>
      </vt:variant>
    </vt:vector>
  </HeadingPairs>
  <TitlesOfParts>
    <vt:vector size="5" baseType="lpstr">
      <vt:lpstr>positive aspects OF INNOVATION AND CREATIVITY ON ENTERPRISE MANAGEMENT</vt:lpstr>
      <vt:lpstr>    Table 1. Dynamics of Cargo Handling Volumes in Sea Ports by Stevedoring Companie</vt:lpstr>
      <vt:lpstr>    Source: Processed by the author based on data from the Administration of Sea Por</vt:lpstr>
      <vt:lpstr>positive aspects OF INNOVATION AND CREATIVITY ON ENTERPRISE MANAGEMENT</vt:lpstr>
      <vt:lpstr>positive aspects OF INNOVATION AND CREATIVITY ON ENTERPRISE MANAGEMENT</vt:lpstr>
    </vt:vector>
  </TitlesOfParts>
  <Company/>
  <LinksUpToDate>false</LinksUpToDate>
  <CharactersWithSpaces>7130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positive aspects OF INNOVATION AND CREATIVITY ON ENTERPRISE MANAGEMENT</dc:title>
  <dc:creator>Владелец</dc:creator>
  <cp:lastModifiedBy>1</cp:lastModifiedBy>
  <cp:revision>4</cp:revision>
  <cp:lastPrinted>2024-05-24T13:53:00Z</cp:lastPrinted>
  <dcterms:created xsi:type="dcterms:W3CDTF">2025-03-04T15:16:00Z</dcterms:created>
  <dcterms:modified xsi:type="dcterms:W3CDTF">2025-03-04T15:56:00Z</dcterms:modified>
</cp:coreProperties>
</file>